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4097EEA"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E965D3">
        <w:rPr>
          <w:rFonts w:eastAsia="Times New Roman"/>
          <w:b/>
          <w:noProof/>
          <w:sz w:val="24"/>
        </w:rPr>
        <w:t>3</w:t>
      </w:r>
      <w:r w:rsidR="00054F8C">
        <w:rPr>
          <w:rFonts w:eastAsia="Times New Roman"/>
          <w:b/>
          <w:noProof/>
          <w:sz w:val="24"/>
        </w:rPr>
        <w:t>-</w:t>
      </w:r>
      <w:r>
        <w:rPr>
          <w:rFonts w:eastAsia="Times New Roman"/>
          <w:b/>
          <w:noProof/>
          <w:sz w:val="24"/>
        </w:rPr>
        <w:t>e</w:t>
      </w:r>
      <w:r w:rsidR="00EF1BD6">
        <w:rPr>
          <w:rFonts w:eastAsia="Times New Roman"/>
          <w:b/>
          <w:noProof/>
          <w:sz w:val="24"/>
        </w:rPr>
        <w:t xml:space="preserve"> </w:t>
      </w:r>
      <w:r w:rsidR="00EF1BD6">
        <w:rPr>
          <w:rFonts w:eastAsia="Times New Roman"/>
          <w:b/>
          <w:noProof/>
          <w:sz w:val="24"/>
        </w:rPr>
        <w:tab/>
      </w:r>
      <w:r w:rsidR="00EF1BD6" w:rsidRPr="00EF1BD6">
        <w:rPr>
          <w:rFonts w:eastAsia="Times New Roman"/>
          <w:b/>
          <w:noProof/>
          <w:sz w:val="24"/>
        </w:rPr>
        <w:t>R4-2208551</w:t>
      </w:r>
    </w:p>
    <w:p w14:paraId="38445688" w14:textId="6828D076" w:rsidR="00AC4CD8" w:rsidRDefault="00AC4CD8" w:rsidP="00AC4CD8">
      <w:pPr>
        <w:pStyle w:val="af8"/>
        <w:rPr>
          <w:rFonts w:eastAsia="宋体"/>
          <w:bCs w:val="0"/>
          <w:sz w:val="24"/>
          <w:lang w:eastAsia="zh-CN"/>
        </w:rPr>
      </w:pPr>
      <w:bookmarkStart w:id="4" w:name="OLE_LINK1"/>
      <w:bookmarkStart w:id="5" w:name="OLE_LINK2"/>
      <w:r>
        <w:rPr>
          <w:rFonts w:eastAsia="宋体"/>
          <w:bCs w:val="0"/>
          <w:sz w:val="24"/>
          <w:lang w:eastAsia="zh-CN"/>
        </w:rPr>
        <w:t xml:space="preserve">Online, </w:t>
      </w:r>
      <w:r w:rsidR="00E965D3">
        <w:rPr>
          <w:rFonts w:eastAsia="宋体"/>
          <w:bCs w:val="0"/>
          <w:sz w:val="24"/>
          <w:lang w:eastAsia="zh-CN"/>
        </w:rPr>
        <w:t>9 - 20</w:t>
      </w:r>
      <w:r w:rsidR="00802731">
        <w:rPr>
          <w:rFonts w:eastAsia="宋体"/>
          <w:bCs w:val="0"/>
          <w:sz w:val="24"/>
          <w:lang w:eastAsia="zh-CN"/>
        </w:rPr>
        <w:t xml:space="preserve"> </w:t>
      </w:r>
      <w:r w:rsidR="00E965D3">
        <w:rPr>
          <w:rFonts w:eastAsia="宋体"/>
          <w:bCs w:val="0"/>
          <w:sz w:val="24"/>
          <w:lang w:eastAsia="zh-CN"/>
        </w:rPr>
        <w:t>May</w:t>
      </w:r>
      <w:r w:rsidRPr="009F4EEE">
        <w:rPr>
          <w:rFonts w:eastAsia="宋体"/>
          <w:bCs w:val="0"/>
          <w:sz w:val="24"/>
          <w:lang w:eastAsia="zh-CN"/>
        </w:rPr>
        <w:t xml:space="preserve"> 20</w:t>
      </w:r>
      <w:bookmarkEnd w:id="4"/>
      <w:bookmarkEnd w:id="5"/>
      <w:r>
        <w:rPr>
          <w:rFonts w:eastAsia="宋体"/>
          <w:bCs w:val="0"/>
          <w:sz w:val="24"/>
          <w:lang w:eastAsia="zh-CN"/>
        </w:rPr>
        <w:t>2</w:t>
      </w:r>
      <w:r w:rsidR="00054F8C">
        <w:rPr>
          <w:rFonts w:eastAsia="宋体"/>
          <w:bCs w:val="0"/>
          <w:sz w:val="24"/>
          <w:lang w:eastAsia="zh-CN"/>
        </w:rPr>
        <w:t>2</w:t>
      </w:r>
    </w:p>
    <w:p w14:paraId="1A4F2DF1" w14:textId="77777777" w:rsidR="004E69AA" w:rsidRPr="005A5820"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78D890F6"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5FFF">
        <w:rPr>
          <w:rFonts w:ascii="Arial" w:hAnsi="Arial" w:cs="Arial"/>
          <w:sz w:val="22"/>
        </w:rPr>
        <w:t>Measurement uncertainty for 6 to 7.125GHz</w:t>
      </w:r>
    </w:p>
    <w:p w14:paraId="0F34F3E0" w14:textId="37133B41"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F1BD6">
        <w:rPr>
          <w:rFonts w:ascii="Arial" w:hAnsi="Arial" w:cs="Arial"/>
          <w:sz w:val="22"/>
        </w:rPr>
        <w:t>8.1.4</w:t>
      </w:r>
    </w:p>
    <w:p w14:paraId="7D7C8C39" w14:textId="7B021C17"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宋体" w:hAnsi="Arial" w:cs="Arial"/>
          <w:sz w:val="22"/>
          <w:lang w:eastAsia="zh-CN"/>
        </w:rPr>
        <w:t>Discussion</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72E6C350" w14:textId="2BB4FBA4" w:rsidR="00E965D3" w:rsidRDefault="00785FFF" w:rsidP="00214F09">
      <w:pPr>
        <w:rPr>
          <w:lang w:eastAsia="zh-CN"/>
        </w:rPr>
      </w:pPr>
      <w:r>
        <w:rPr>
          <w:lang w:eastAsia="zh-CN"/>
        </w:rPr>
        <w:t>The licenced band n104 goes up to 7.125HGHz which currently is above the MU values calculated for the BS both conducted and radiated.</w:t>
      </w:r>
    </w:p>
    <w:p w14:paraId="20BEFCBD" w14:textId="1FC5C6B7" w:rsidR="00785FFF" w:rsidRDefault="00785FFF" w:rsidP="00214F09">
      <w:pPr>
        <w:rPr>
          <w:lang w:eastAsia="zh-CN"/>
        </w:rPr>
      </w:pPr>
      <w:r>
        <w:rPr>
          <w:lang w:eastAsia="zh-CN"/>
        </w:rPr>
        <w:t>This paper discusses our views on how to derive a suitable MU value for the region 6 to 7.125GHz</w:t>
      </w:r>
    </w:p>
    <w:p w14:paraId="026158DF" w14:textId="0BE41561" w:rsidR="00975261" w:rsidRDefault="00975261" w:rsidP="00F83302">
      <w:pPr>
        <w:pStyle w:val="1"/>
        <w:numPr>
          <w:ilvl w:val="0"/>
          <w:numId w:val="2"/>
        </w:numPr>
      </w:pPr>
      <w:r>
        <w:t>Discussion</w:t>
      </w:r>
    </w:p>
    <w:p w14:paraId="3E36E588" w14:textId="3B3A39C4" w:rsidR="00314051" w:rsidRDefault="00314051" w:rsidP="00785FFF">
      <w:pPr>
        <w:rPr>
          <w:lang w:eastAsia="zh-CN"/>
        </w:rPr>
      </w:pPr>
      <w:r>
        <w:rPr>
          <w:lang w:eastAsia="zh-CN"/>
        </w:rPr>
        <w:t xml:space="preserve">At last RAN4 meeting, </w:t>
      </w:r>
      <w:r w:rsidR="00BA192E">
        <w:rPr>
          <w:lang w:eastAsia="zh-CN"/>
        </w:rPr>
        <w:t xml:space="preserve">on measurements uncertainties the following agreements were reached in the WF </w:t>
      </w:r>
      <w:r w:rsidR="00BA192E" w:rsidRPr="00BA192E">
        <w:rPr>
          <w:lang w:eastAsia="zh-CN"/>
        </w:rPr>
        <w:t>R4-2206374</w:t>
      </w:r>
      <w:r w:rsidR="00BA192E">
        <w:rPr>
          <w:lang w:eastAsia="zh-CN"/>
        </w:rPr>
        <w:t>:</w:t>
      </w:r>
    </w:p>
    <w:p w14:paraId="06AA5013" w14:textId="77777777" w:rsidR="00BA192E" w:rsidRDefault="00BA192E" w:rsidP="00BA192E">
      <w:pPr>
        <w:pStyle w:val="af7"/>
        <w:snapToGrid w:val="0"/>
        <w:ind w:firstLine="420"/>
        <w:rPr>
          <w:rFonts w:eastAsiaTheme="minorEastAsia"/>
          <w:iCs/>
          <w:lang w:eastAsia="zh-CN"/>
        </w:rPr>
      </w:pPr>
      <w:r>
        <w:rPr>
          <w:rFonts w:eastAsiaTheme="minorEastAsia"/>
          <w:iCs/>
          <w:lang w:eastAsia="zh-CN"/>
        </w:rPr>
        <w:t>-</w:t>
      </w:r>
      <w:r>
        <w:rPr>
          <w:rFonts w:eastAsiaTheme="minorEastAsia"/>
          <w:iCs/>
          <w:lang w:eastAsia="zh-CN"/>
        </w:rPr>
        <w:tab/>
      </w:r>
      <w:r>
        <w:rPr>
          <w:lang w:eastAsia="zh-CN"/>
        </w:rPr>
        <w:t xml:space="preserve">Reuse n96 MUs for n104 </w:t>
      </w:r>
      <w:proofErr w:type="spellStart"/>
      <w:r>
        <w:rPr>
          <w:lang w:eastAsia="zh-CN"/>
        </w:rPr>
        <w:t>MUs</w:t>
      </w:r>
      <w:r>
        <w:rPr>
          <w:rFonts w:eastAsiaTheme="minorEastAsia"/>
          <w:iCs/>
          <w:lang w:eastAsia="zh-CN"/>
        </w:rPr>
        <w:t>.</w:t>
      </w:r>
      <w:proofErr w:type="spellEnd"/>
    </w:p>
    <w:p w14:paraId="4ECEAFC9" w14:textId="77777777" w:rsidR="00BA192E" w:rsidRDefault="00BA192E" w:rsidP="00BA192E">
      <w:pPr>
        <w:pStyle w:val="af7"/>
        <w:snapToGrid w:val="0"/>
        <w:ind w:firstLine="420"/>
        <w:rPr>
          <w:rFonts w:eastAsiaTheme="minorEastAsia"/>
          <w:iCs/>
          <w:lang w:eastAsia="zh-CN"/>
        </w:rPr>
      </w:pPr>
      <w:r>
        <w:rPr>
          <w:rFonts w:eastAsiaTheme="minorEastAsia"/>
          <w:iCs/>
          <w:lang w:eastAsia="zh-CN"/>
        </w:rPr>
        <w:t>-</w:t>
      </w:r>
      <w:r>
        <w:rPr>
          <w:rFonts w:eastAsiaTheme="minorEastAsia"/>
          <w:iCs/>
          <w:lang w:eastAsia="zh-CN"/>
        </w:rPr>
        <w:tab/>
        <w:t>Can be further confirmed in performance phase.</w:t>
      </w:r>
    </w:p>
    <w:p w14:paraId="04449B1F" w14:textId="3E1DA194" w:rsidR="00785FFF" w:rsidRPr="00650BB3" w:rsidRDefault="00785FFF" w:rsidP="00785FFF">
      <w:pPr>
        <w:rPr>
          <w:lang w:eastAsia="zh-CN"/>
        </w:rPr>
      </w:pPr>
      <w:r>
        <w:rPr>
          <w:lang w:eastAsia="zh-CN"/>
        </w:rPr>
        <w:t>The unlicensed band n102 covers the same frequency range as n104 and currently has had MU values agreed. However traditionally the unlicensed bands have had different MU values attributed to them than the licenced bands.</w:t>
      </w:r>
    </w:p>
    <w:p w14:paraId="6933BA7B" w14:textId="157BA236" w:rsidR="00497FF8" w:rsidRDefault="000728ED" w:rsidP="00952526">
      <w:pPr>
        <w:rPr>
          <w:lang w:eastAsia="sv-SE"/>
        </w:rPr>
      </w:pPr>
      <w:r>
        <w:rPr>
          <w:rFonts w:hint="eastAsia"/>
          <w:lang w:eastAsia="sv-SE"/>
        </w:rPr>
        <w:t>C</w:t>
      </w:r>
      <w:r>
        <w:rPr>
          <w:lang w:eastAsia="sv-SE"/>
        </w:rPr>
        <w:t>urrently in 38.141-1 for example we have:</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87"/>
        <w:gridCol w:w="6306"/>
      </w:tblGrid>
      <w:tr w:rsidR="000728ED" w:rsidRPr="008C3753" w14:paraId="2F2E407E" w14:textId="77777777" w:rsidTr="000728ED">
        <w:trPr>
          <w:cantSplit/>
          <w:tblHeader/>
          <w:jc w:val="center"/>
        </w:trPr>
        <w:tc>
          <w:tcPr>
            <w:tcW w:w="3387" w:type="dxa"/>
          </w:tcPr>
          <w:p w14:paraId="79F971E3" w14:textId="77777777" w:rsidR="000728ED" w:rsidRPr="008C3753" w:rsidRDefault="000728ED" w:rsidP="00586CA3">
            <w:pPr>
              <w:pStyle w:val="TAH"/>
            </w:pPr>
            <w:r w:rsidRPr="008C3753">
              <w:t>Clause</w:t>
            </w:r>
          </w:p>
        </w:tc>
        <w:tc>
          <w:tcPr>
            <w:tcW w:w="6306" w:type="dxa"/>
          </w:tcPr>
          <w:p w14:paraId="7192FE2F" w14:textId="77777777" w:rsidR="000728ED" w:rsidRPr="008C3753" w:rsidRDefault="000728ED" w:rsidP="00586CA3">
            <w:pPr>
              <w:pStyle w:val="TAH"/>
            </w:pPr>
            <w:r w:rsidRPr="008C3753">
              <w:t>Maximum Test System Uncertainty</w:t>
            </w:r>
          </w:p>
        </w:tc>
      </w:tr>
      <w:tr w:rsidR="000728ED" w:rsidRPr="008C3753" w:rsidDel="006575B2" w14:paraId="0155A411" w14:textId="77777777" w:rsidTr="000728ED">
        <w:trPr>
          <w:cantSplit/>
          <w:jc w:val="center"/>
        </w:trPr>
        <w:tc>
          <w:tcPr>
            <w:tcW w:w="3387" w:type="dxa"/>
          </w:tcPr>
          <w:p w14:paraId="1C6CFF83" w14:textId="77777777" w:rsidR="000728ED" w:rsidRPr="008C3753" w:rsidRDefault="000728ED" w:rsidP="00586CA3">
            <w:pPr>
              <w:pStyle w:val="TAL"/>
            </w:pPr>
            <w:r>
              <w:t>6.2 Base Station output power</w:t>
            </w:r>
          </w:p>
        </w:tc>
        <w:tc>
          <w:tcPr>
            <w:tcW w:w="6306" w:type="dxa"/>
          </w:tcPr>
          <w:p w14:paraId="1C9300FC" w14:textId="77777777" w:rsidR="000728ED" w:rsidRDefault="000728ED" w:rsidP="00586CA3">
            <w:pPr>
              <w:pStyle w:val="TAL"/>
              <w:rPr>
                <w:rFonts w:cs="v4.2.0"/>
              </w:rPr>
            </w:pPr>
            <w:r>
              <w:t>±0.7 dB</w:t>
            </w:r>
            <w:r>
              <w:rPr>
                <w:rFonts w:cs="v4.2.0"/>
              </w:rPr>
              <w:t xml:space="preserve">, f </w:t>
            </w:r>
            <w:r>
              <w:t>≤</w:t>
            </w:r>
            <w:r>
              <w:rPr>
                <w:rFonts w:cs="v4.2.0"/>
              </w:rPr>
              <w:t xml:space="preserve"> 3 GHz</w:t>
            </w:r>
          </w:p>
          <w:p w14:paraId="4E998675" w14:textId="77777777" w:rsidR="000728ED" w:rsidRDefault="000728ED" w:rsidP="00586CA3">
            <w:pPr>
              <w:pStyle w:val="TAL"/>
              <w:rPr>
                <w:rFonts w:eastAsia="宋体" w:cs="v4.2.0"/>
              </w:rPr>
            </w:pPr>
            <w:r>
              <w:t>±</w:t>
            </w:r>
            <w:r>
              <w:rPr>
                <w:rFonts w:cs="v4.2.0"/>
              </w:rPr>
              <w:t xml:space="preserve">1.0 dB, 3 GHz &lt; f </w:t>
            </w:r>
            <w:r>
              <w:t>≤</w:t>
            </w:r>
            <w:r>
              <w:rPr>
                <w:rFonts w:cs="v4.2.0"/>
              </w:rPr>
              <w:t xml:space="preserve"> 6 GHz </w:t>
            </w:r>
            <w:r>
              <w:rPr>
                <w:rFonts w:eastAsia="宋体" w:cs="v4.2.0"/>
              </w:rPr>
              <w:t>(Note)</w:t>
            </w:r>
          </w:p>
          <w:p w14:paraId="72C81835" w14:textId="77777777" w:rsidR="000728ED" w:rsidRPr="008C3753" w:rsidDel="006575B2" w:rsidRDefault="000728ED" w:rsidP="00586CA3">
            <w:pPr>
              <w:pStyle w:val="TAL"/>
            </w:pPr>
            <w:r>
              <w:t>±1.5 dB, for bands n46, n96 and n102</w:t>
            </w:r>
          </w:p>
        </w:tc>
      </w:tr>
      <w:tr w:rsidR="000728ED" w:rsidRPr="008C3753" w14:paraId="769511C5" w14:textId="77777777" w:rsidTr="00586CA3">
        <w:trPr>
          <w:cantSplit/>
          <w:jc w:val="center"/>
        </w:trPr>
        <w:tc>
          <w:tcPr>
            <w:tcW w:w="9693" w:type="dxa"/>
            <w:gridSpan w:val="2"/>
          </w:tcPr>
          <w:p w14:paraId="37594411" w14:textId="77777777" w:rsidR="000728ED" w:rsidRPr="008C3753" w:rsidRDefault="000728ED" w:rsidP="00586CA3">
            <w:pPr>
              <w:pStyle w:val="TAN"/>
              <w:rPr>
                <w:rFonts w:cs="Arial"/>
              </w:rPr>
            </w:pPr>
            <w:r w:rsidRPr="008C3753">
              <w:t>NOTE:</w:t>
            </w:r>
            <w:r w:rsidRPr="008C3753">
              <w:tab/>
            </w:r>
            <w:r w:rsidRPr="008C3753">
              <w:rPr>
                <w:rFonts w:hint="eastAsia"/>
                <w:lang w:eastAsia="zh-CN"/>
              </w:rPr>
              <w:t>Test system uncertainty</w:t>
            </w:r>
            <w:r w:rsidRPr="008C3753">
              <w:t xml:space="preserve"> values </w:t>
            </w:r>
            <w:r w:rsidRPr="008C3753">
              <w:rPr>
                <w:rFonts w:hint="eastAsia"/>
                <w:lang w:eastAsia="zh-CN"/>
              </w:rPr>
              <w:t xml:space="preserve">for </w:t>
            </w:r>
            <w:r w:rsidRPr="008C3753">
              <w:rPr>
                <w:rFonts w:cs="v4.2.0" w:hint="eastAsia"/>
                <w:lang w:eastAsia="zh-CN"/>
              </w:rPr>
              <w:t>4</w:t>
            </w:r>
            <w:r w:rsidRPr="008C3753">
              <w:rPr>
                <w:rFonts w:cs="v4.2.0"/>
                <w:lang w:eastAsia="ja-JP"/>
              </w:rPr>
              <w:t>.</w:t>
            </w:r>
            <w:r w:rsidRPr="008C3753">
              <w:rPr>
                <w:rFonts w:cs="v4.2.0" w:hint="eastAsia"/>
                <w:lang w:eastAsia="zh-CN"/>
              </w:rPr>
              <w:t>2</w:t>
            </w:r>
            <w:r w:rsidRPr="008C3753">
              <w:rPr>
                <w:rFonts w:cs="v4.2.0"/>
                <w:lang w:eastAsia="zh-CN"/>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sidRPr="008C3753">
              <w:rPr>
                <w:rFonts w:cs="v4.2.0" w:hint="eastAsia"/>
                <w:lang w:eastAsia="zh-CN"/>
              </w:rPr>
              <w:t xml:space="preserve">6 </w:t>
            </w:r>
            <w:r w:rsidRPr="008C3753">
              <w:rPr>
                <w:rFonts w:cs="v4.2.0"/>
                <w:lang w:eastAsia="ja-JP"/>
              </w:rPr>
              <w:t>GHz</w:t>
            </w:r>
            <w:r w:rsidRPr="008C3753">
              <w:t xml:space="preserve"> apply for BS operate</w:t>
            </w:r>
            <w:r w:rsidRPr="008C3753">
              <w:rPr>
                <w:rFonts w:hint="eastAsia"/>
                <w:lang w:eastAsia="zh-CN"/>
              </w:rPr>
              <w:t>s</w:t>
            </w:r>
            <w:r w:rsidRPr="008C3753">
              <w:t xml:space="preserve"> in licensed spectrum only</w:t>
            </w:r>
            <w:r w:rsidRPr="008C3753">
              <w:rPr>
                <w:rFonts w:hint="eastAsia"/>
                <w:lang w:eastAsia="zh-CN"/>
              </w:rPr>
              <w:t>.</w:t>
            </w:r>
          </w:p>
        </w:tc>
      </w:tr>
    </w:tbl>
    <w:p w14:paraId="430AB248" w14:textId="77777777" w:rsidR="000728ED" w:rsidRDefault="000728ED" w:rsidP="00952526">
      <w:pPr>
        <w:rPr>
          <w:lang w:eastAsia="sv-SE"/>
        </w:rPr>
      </w:pPr>
    </w:p>
    <w:p w14:paraId="7B4B2EF5" w14:textId="0D91EC2B" w:rsidR="000728ED" w:rsidRDefault="000728ED" w:rsidP="00952526">
      <w:pPr>
        <w:rPr>
          <w:lang w:eastAsia="sv-SE"/>
        </w:rPr>
      </w:pPr>
      <w:r>
        <w:rPr>
          <w:lang w:eastAsia="sv-SE"/>
        </w:rPr>
        <w:t xml:space="preserve">The unlicensed band sn46, n96 and n102 cover the range from 5.15GHz to 7.125 GHz so </w:t>
      </w:r>
      <w:proofErr w:type="spellStart"/>
      <w:proofErr w:type="gramStart"/>
      <w:r>
        <w:rPr>
          <w:lang w:eastAsia="sv-SE"/>
        </w:rPr>
        <w:t>its</w:t>
      </w:r>
      <w:proofErr w:type="spellEnd"/>
      <w:proofErr w:type="gramEnd"/>
      <w:r>
        <w:rPr>
          <w:lang w:eastAsia="sv-SE"/>
        </w:rPr>
        <w:t xml:space="preserve"> clear they already have different MU values to licenced bands (as is made clear in the note).</w:t>
      </w:r>
    </w:p>
    <w:p w14:paraId="7F74A63B" w14:textId="77D4EE2C" w:rsidR="000728ED" w:rsidRDefault="000728ED" w:rsidP="00952526">
      <w:pPr>
        <w:rPr>
          <w:lang w:eastAsia="sv-SE"/>
        </w:rPr>
      </w:pPr>
      <w:r>
        <w:rPr>
          <w:rFonts w:hint="eastAsia"/>
          <w:lang w:eastAsia="sv-SE"/>
        </w:rPr>
        <w:t>O</w:t>
      </w:r>
      <w:r>
        <w:rPr>
          <w:lang w:eastAsia="sv-SE"/>
        </w:rPr>
        <w:t xml:space="preserve">ur understanding is that the unlicensed band values were developed for </w:t>
      </w:r>
      <w:r w:rsidR="00314051">
        <w:rPr>
          <w:lang w:eastAsia="sv-SE"/>
        </w:rPr>
        <w:t>46</w:t>
      </w:r>
      <w:r>
        <w:rPr>
          <w:lang w:eastAsia="sv-SE"/>
        </w:rPr>
        <w:t xml:space="preserve"> for E-UTRA when the licenced bands only extended to 4.2GHz. We are not aware of the derivation of the uncertainty values for these values but when the 4.2GHz to 6GHz range was analysed for NR the MU the range was calculated along with the rest of the frequency range and it was decided that the range 4.2 to 6GHz had the same uncertainty as the 3 to 4.2GHz region. </w:t>
      </w:r>
    </w:p>
    <w:p w14:paraId="3112436E" w14:textId="77777777" w:rsidR="0027013E" w:rsidRDefault="000728ED" w:rsidP="00952526">
      <w:pPr>
        <w:rPr>
          <w:lang w:eastAsia="sv-SE"/>
        </w:rPr>
      </w:pPr>
      <w:r>
        <w:rPr>
          <w:lang w:eastAsia="sv-SE"/>
        </w:rPr>
        <w:t xml:space="preserve">Our analyses shows that most of the uncertainties in the MU budget can be used up to 7,125GHz as 6GHz. </w:t>
      </w:r>
    </w:p>
    <w:p w14:paraId="1EEC44D3" w14:textId="0C537FA2" w:rsidR="00B271FA" w:rsidRPr="00B271FA" w:rsidRDefault="00B271FA" w:rsidP="00952526">
      <w:pPr>
        <w:rPr>
          <w:lang w:eastAsia="sv-SE"/>
        </w:rPr>
      </w:pPr>
      <w:r>
        <w:rPr>
          <w:lang w:eastAsia="sv-SE"/>
        </w:rPr>
        <w:t xml:space="preserve">It has been checked with TE vendor and the only test equipment change from 6GHz is the signal generator. This is because most signal generators are only designed up to 6GHz so above this is </w:t>
      </w:r>
      <w:proofErr w:type="spellStart"/>
      <w:r>
        <w:rPr>
          <w:lang w:eastAsia="sv-SE"/>
        </w:rPr>
        <w:t>is</w:t>
      </w:r>
      <w:proofErr w:type="spellEnd"/>
      <w:r>
        <w:rPr>
          <w:lang w:eastAsia="sv-SE"/>
        </w:rPr>
        <w:t xml:space="preserve"> necessary to use a frequency extender or a different model and hence there is a different MU value.</w:t>
      </w:r>
    </w:p>
    <w:p w14:paraId="4A6A0D96" w14:textId="6BC14F70" w:rsidR="0008621E" w:rsidRDefault="0008621E" w:rsidP="00952526">
      <w:pPr>
        <w:rPr>
          <w:lang w:eastAsia="sv-SE"/>
        </w:rPr>
      </w:pPr>
      <w:r>
        <w:rPr>
          <w:lang w:eastAsia="sv-SE"/>
        </w:rPr>
        <w:t>The current TE uncertainty values are:</w:t>
      </w:r>
    </w:p>
    <w:tbl>
      <w:tblPr>
        <w:tblW w:w="8222" w:type="dxa"/>
        <w:tblInd w:w="-5" w:type="dxa"/>
        <w:tblLook w:val="04A0" w:firstRow="1" w:lastRow="0" w:firstColumn="1" w:lastColumn="0" w:noHBand="0" w:noVBand="1"/>
      </w:tblPr>
      <w:tblGrid>
        <w:gridCol w:w="520"/>
        <w:gridCol w:w="3449"/>
        <w:gridCol w:w="1418"/>
        <w:gridCol w:w="1417"/>
        <w:gridCol w:w="1418"/>
      </w:tblGrid>
      <w:tr w:rsidR="000728ED" w:rsidRPr="000728ED" w14:paraId="33059B9E" w14:textId="77777777" w:rsidTr="000728ED">
        <w:trPr>
          <w:trHeight w:val="225"/>
        </w:trPr>
        <w:tc>
          <w:tcPr>
            <w:tcW w:w="52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DFB4A33"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UID</w:t>
            </w:r>
          </w:p>
        </w:tc>
        <w:tc>
          <w:tcPr>
            <w:tcW w:w="344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C5A4192"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Uncertainty source</w:t>
            </w:r>
          </w:p>
        </w:tc>
        <w:tc>
          <w:tcPr>
            <w:tcW w:w="4253" w:type="dxa"/>
            <w:gridSpan w:val="3"/>
            <w:tcBorders>
              <w:top w:val="single" w:sz="4" w:space="0" w:color="auto"/>
              <w:left w:val="nil"/>
              <w:bottom w:val="single" w:sz="4" w:space="0" w:color="auto"/>
              <w:right w:val="single" w:sz="4" w:space="0" w:color="auto"/>
            </w:tcBorders>
            <w:shd w:val="clear" w:color="000000" w:fill="D9D9D9"/>
            <w:vAlign w:val="center"/>
            <w:hideMark/>
          </w:tcPr>
          <w:p w14:paraId="3D925CF9"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 xml:space="preserve">Uncertainty value (dB) </w:t>
            </w:r>
          </w:p>
        </w:tc>
      </w:tr>
      <w:tr w:rsidR="000728ED" w:rsidRPr="000728ED" w14:paraId="79B9C0B5" w14:textId="77777777" w:rsidTr="000728ED">
        <w:trPr>
          <w:trHeight w:val="225"/>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792FCA19" w14:textId="77777777" w:rsidR="000728ED" w:rsidRPr="000728ED" w:rsidRDefault="000728ED" w:rsidP="000728ED">
            <w:pPr>
              <w:spacing w:after="0"/>
              <w:rPr>
                <w:rFonts w:ascii="Arial" w:eastAsia="宋体" w:hAnsi="Arial" w:cs="Arial"/>
                <w:b/>
                <w:bCs/>
                <w:color w:val="000000"/>
                <w:sz w:val="16"/>
                <w:szCs w:val="16"/>
                <w:lang w:val="en-US" w:eastAsia="zh-CN"/>
              </w:rPr>
            </w:pPr>
          </w:p>
        </w:tc>
        <w:tc>
          <w:tcPr>
            <w:tcW w:w="3449" w:type="dxa"/>
            <w:vMerge/>
            <w:tcBorders>
              <w:top w:val="single" w:sz="4" w:space="0" w:color="auto"/>
              <w:left w:val="single" w:sz="4" w:space="0" w:color="auto"/>
              <w:bottom w:val="single" w:sz="4" w:space="0" w:color="auto"/>
              <w:right w:val="single" w:sz="4" w:space="0" w:color="auto"/>
            </w:tcBorders>
            <w:vAlign w:val="center"/>
            <w:hideMark/>
          </w:tcPr>
          <w:p w14:paraId="396908C9" w14:textId="77777777" w:rsidR="000728ED" w:rsidRPr="000728ED" w:rsidRDefault="000728ED" w:rsidP="000728ED">
            <w:pPr>
              <w:spacing w:after="0"/>
              <w:rPr>
                <w:rFonts w:ascii="Arial" w:eastAsia="宋体" w:hAnsi="Arial" w:cs="Arial"/>
                <w:b/>
                <w:bCs/>
                <w:color w:val="000000"/>
                <w:sz w:val="16"/>
                <w:szCs w:val="16"/>
                <w:lang w:val="en-US" w:eastAsia="zh-CN"/>
              </w:rPr>
            </w:pPr>
          </w:p>
        </w:tc>
        <w:tc>
          <w:tcPr>
            <w:tcW w:w="1418" w:type="dxa"/>
            <w:tcBorders>
              <w:top w:val="nil"/>
              <w:left w:val="nil"/>
              <w:bottom w:val="single" w:sz="4" w:space="0" w:color="auto"/>
              <w:right w:val="single" w:sz="4" w:space="0" w:color="auto"/>
            </w:tcBorders>
            <w:shd w:val="clear" w:color="000000" w:fill="D9D9D9"/>
            <w:vAlign w:val="center"/>
            <w:hideMark/>
          </w:tcPr>
          <w:p w14:paraId="0D82C97C"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f≤3 GHz</w:t>
            </w:r>
          </w:p>
        </w:tc>
        <w:tc>
          <w:tcPr>
            <w:tcW w:w="1417" w:type="dxa"/>
            <w:tcBorders>
              <w:top w:val="nil"/>
              <w:left w:val="nil"/>
              <w:bottom w:val="single" w:sz="4" w:space="0" w:color="auto"/>
              <w:right w:val="single" w:sz="4" w:space="0" w:color="auto"/>
            </w:tcBorders>
            <w:shd w:val="clear" w:color="000000" w:fill="D9D9D9"/>
            <w:vAlign w:val="center"/>
            <w:hideMark/>
          </w:tcPr>
          <w:p w14:paraId="6D7851F1"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3&lt;f≤4.2 GHz</w:t>
            </w:r>
          </w:p>
        </w:tc>
        <w:tc>
          <w:tcPr>
            <w:tcW w:w="1418" w:type="dxa"/>
            <w:tcBorders>
              <w:top w:val="nil"/>
              <w:left w:val="nil"/>
              <w:bottom w:val="single" w:sz="4" w:space="0" w:color="auto"/>
              <w:right w:val="single" w:sz="4" w:space="0" w:color="auto"/>
            </w:tcBorders>
            <w:shd w:val="clear" w:color="000000" w:fill="D9D9D9"/>
            <w:vAlign w:val="center"/>
            <w:hideMark/>
          </w:tcPr>
          <w:p w14:paraId="3BEC77B9"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4.2&lt;f≤6 GHz</w:t>
            </w:r>
          </w:p>
        </w:tc>
      </w:tr>
      <w:tr w:rsidR="000728ED" w:rsidRPr="000728ED" w14:paraId="0E332BCC" w14:textId="77777777" w:rsidTr="000728ED">
        <w:trPr>
          <w:trHeight w:val="2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622CB0D"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C1-1</w:t>
            </w:r>
          </w:p>
        </w:tc>
        <w:tc>
          <w:tcPr>
            <w:tcW w:w="3449" w:type="dxa"/>
            <w:tcBorders>
              <w:top w:val="nil"/>
              <w:left w:val="nil"/>
              <w:bottom w:val="single" w:sz="4" w:space="0" w:color="auto"/>
              <w:right w:val="single" w:sz="4" w:space="0" w:color="auto"/>
            </w:tcBorders>
            <w:shd w:val="clear" w:color="auto" w:fill="auto"/>
            <w:vAlign w:val="center"/>
            <w:hideMark/>
          </w:tcPr>
          <w:p w14:paraId="5FD48FC2"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RF power measurement equipment (e.g. spectrum analyzer, power meter)</w:t>
            </w:r>
          </w:p>
        </w:tc>
        <w:tc>
          <w:tcPr>
            <w:tcW w:w="1418" w:type="dxa"/>
            <w:tcBorders>
              <w:top w:val="nil"/>
              <w:left w:val="nil"/>
              <w:bottom w:val="single" w:sz="4" w:space="0" w:color="auto"/>
              <w:right w:val="single" w:sz="4" w:space="0" w:color="auto"/>
            </w:tcBorders>
            <w:shd w:val="clear" w:color="auto" w:fill="auto"/>
            <w:noWrap/>
            <w:vAlign w:val="center"/>
            <w:hideMark/>
          </w:tcPr>
          <w:p w14:paraId="789BDDBD"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0.14</w:t>
            </w:r>
          </w:p>
        </w:tc>
        <w:tc>
          <w:tcPr>
            <w:tcW w:w="1417" w:type="dxa"/>
            <w:tcBorders>
              <w:top w:val="nil"/>
              <w:left w:val="nil"/>
              <w:bottom w:val="single" w:sz="4" w:space="0" w:color="auto"/>
              <w:right w:val="single" w:sz="4" w:space="0" w:color="auto"/>
            </w:tcBorders>
            <w:shd w:val="clear" w:color="auto" w:fill="auto"/>
            <w:noWrap/>
            <w:vAlign w:val="center"/>
            <w:hideMark/>
          </w:tcPr>
          <w:p w14:paraId="0E969AD1"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0.26</w:t>
            </w:r>
          </w:p>
        </w:tc>
        <w:tc>
          <w:tcPr>
            <w:tcW w:w="1418" w:type="dxa"/>
            <w:tcBorders>
              <w:top w:val="nil"/>
              <w:left w:val="nil"/>
              <w:bottom w:val="single" w:sz="4" w:space="0" w:color="auto"/>
              <w:right w:val="single" w:sz="4" w:space="0" w:color="auto"/>
            </w:tcBorders>
            <w:shd w:val="clear" w:color="auto" w:fill="auto"/>
            <w:noWrap/>
            <w:vAlign w:val="center"/>
            <w:hideMark/>
          </w:tcPr>
          <w:p w14:paraId="42BE00D8"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0.26</w:t>
            </w:r>
          </w:p>
        </w:tc>
      </w:tr>
      <w:tr w:rsidR="000728ED" w:rsidRPr="000728ED" w14:paraId="17155E2B" w14:textId="77777777" w:rsidTr="000728ED">
        <w:trPr>
          <w:trHeight w:val="2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C23F5F8"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lastRenderedPageBreak/>
              <w:t>C1-2</w:t>
            </w:r>
          </w:p>
        </w:tc>
        <w:tc>
          <w:tcPr>
            <w:tcW w:w="3449" w:type="dxa"/>
            <w:tcBorders>
              <w:top w:val="nil"/>
              <w:left w:val="nil"/>
              <w:bottom w:val="single" w:sz="4" w:space="0" w:color="auto"/>
              <w:right w:val="single" w:sz="4" w:space="0" w:color="auto"/>
            </w:tcBorders>
            <w:shd w:val="clear" w:color="auto" w:fill="auto"/>
            <w:vAlign w:val="center"/>
            <w:hideMark/>
          </w:tcPr>
          <w:p w14:paraId="6AA00228"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RF signal generator</w:t>
            </w:r>
          </w:p>
        </w:tc>
        <w:tc>
          <w:tcPr>
            <w:tcW w:w="1418" w:type="dxa"/>
            <w:tcBorders>
              <w:top w:val="nil"/>
              <w:left w:val="nil"/>
              <w:bottom w:val="single" w:sz="4" w:space="0" w:color="auto"/>
              <w:right w:val="single" w:sz="4" w:space="0" w:color="auto"/>
            </w:tcBorders>
            <w:shd w:val="clear" w:color="auto" w:fill="auto"/>
            <w:noWrap/>
            <w:vAlign w:val="center"/>
            <w:hideMark/>
          </w:tcPr>
          <w:p w14:paraId="177FBB49"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0.46</w:t>
            </w:r>
          </w:p>
        </w:tc>
        <w:tc>
          <w:tcPr>
            <w:tcW w:w="1417" w:type="dxa"/>
            <w:tcBorders>
              <w:top w:val="nil"/>
              <w:left w:val="nil"/>
              <w:bottom w:val="single" w:sz="4" w:space="0" w:color="auto"/>
              <w:right w:val="single" w:sz="4" w:space="0" w:color="auto"/>
            </w:tcBorders>
            <w:shd w:val="clear" w:color="auto" w:fill="auto"/>
            <w:noWrap/>
            <w:vAlign w:val="center"/>
            <w:hideMark/>
          </w:tcPr>
          <w:p w14:paraId="1A409193"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0.46</w:t>
            </w:r>
          </w:p>
        </w:tc>
        <w:tc>
          <w:tcPr>
            <w:tcW w:w="1418" w:type="dxa"/>
            <w:tcBorders>
              <w:top w:val="nil"/>
              <w:left w:val="nil"/>
              <w:bottom w:val="single" w:sz="4" w:space="0" w:color="auto"/>
              <w:right w:val="single" w:sz="4" w:space="0" w:color="auto"/>
            </w:tcBorders>
            <w:shd w:val="clear" w:color="auto" w:fill="auto"/>
            <w:noWrap/>
            <w:vAlign w:val="center"/>
            <w:hideMark/>
          </w:tcPr>
          <w:p w14:paraId="3A1D74C4"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0.46</w:t>
            </w:r>
          </w:p>
        </w:tc>
      </w:tr>
      <w:tr w:rsidR="000728ED" w:rsidRPr="000728ED" w14:paraId="197050A4" w14:textId="77777777" w:rsidTr="000728ED">
        <w:trPr>
          <w:trHeight w:val="2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9CA5EBB"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C1-3</w:t>
            </w:r>
          </w:p>
        </w:tc>
        <w:tc>
          <w:tcPr>
            <w:tcW w:w="3449" w:type="dxa"/>
            <w:tcBorders>
              <w:top w:val="nil"/>
              <w:left w:val="nil"/>
              <w:bottom w:val="single" w:sz="4" w:space="0" w:color="auto"/>
              <w:right w:val="single" w:sz="4" w:space="0" w:color="auto"/>
            </w:tcBorders>
            <w:shd w:val="clear" w:color="auto" w:fill="auto"/>
            <w:vAlign w:val="bottom"/>
            <w:hideMark/>
          </w:tcPr>
          <w:p w14:paraId="53A0EDDF"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network analyzer</w:t>
            </w:r>
          </w:p>
        </w:tc>
        <w:tc>
          <w:tcPr>
            <w:tcW w:w="1418" w:type="dxa"/>
            <w:tcBorders>
              <w:top w:val="nil"/>
              <w:left w:val="nil"/>
              <w:bottom w:val="single" w:sz="4" w:space="0" w:color="auto"/>
              <w:right w:val="single" w:sz="4" w:space="0" w:color="auto"/>
            </w:tcBorders>
            <w:shd w:val="clear" w:color="auto" w:fill="auto"/>
            <w:noWrap/>
            <w:vAlign w:val="center"/>
            <w:hideMark/>
          </w:tcPr>
          <w:p w14:paraId="5FD257DB"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0.13</w:t>
            </w:r>
          </w:p>
        </w:tc>
        <w:tc>
          <w:tcPr>
            <w:tcW w:w="1417" w:type="dxa"/>
            <w:tcBorders>
              <w:top w:val="nil"/>
              <w:left w:val="nil"/>
              <w:bottom w:val="single" w:sz="4" w:space="0" w:color="auto"/>
              <w:right w:val="single" w:sz="4" w:space="0" w:color="auto"/>
            </w:tcBorders>
            <w:shd w:val="clear" w:color="auto" w:fill="auto"/>
            <w:noWrap/>
            <w:vAlign w:val="center"/>
            <w:hideMark/>
          </w:tcPr>
          <w:p w14:paraId="23815037"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w:t>
            </w:r>
          </w:p>
        </w:tc>
        <w:tc>
          <w:tcPr>
            <w:tcW w:w="1418" w:type="dxa"/>
            <w:tcBorders>
              <w:top w:val="nil"/>
              <w:left w:val="nil"/>
              <w:bottom w:val="single" w:sz="4" w:space="0" w:color="auto"/>
              <w:right w:val="single" w:sz="4" w:space="0" w:color="auto"/>
            </w:tcBorders>
            <w:shd w:val="clear" w:color="auto" w:fill="auto"/>
            <w:noWrap/>
            <w:vAlign w:val="center"/>
            <w:hideMark/>
          </w:tcPr>
          <w:p w14:paraId="32EF17C9"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w:t>
            </w:r>
          </w:p>
        </w:tc>
      </w:tr>
      <w:tr w:rsidR="000728ED" w:rsidRPr="000728ED" w14:paraId="20BDB218" w14:textId="77777777" w:rsidTr="000728ED">
        <w:trPr>
          <w:trHeight w:val="2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4D25629"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C1-4</w:t>
            </w:r>
          </w:p>
        </w:tc>
        <w:tc>
          <w:tcPr>
            <w:tcW w:w="3449" w:type="dxa"/>
            <w:tcBorders>
              <w:top w:val="nil"/>
              <w:left w:val="nil"/>
              <w:bottom w:val="single" w:sz="4" w:space="0" w:color="auto"/>
              <w:right w:val="single" w:sz="4" w:space="0" w:color="auto"/>
            </w:tcBorders>
            <w:shd w:val="clear" w:color="auto" w:fill="auto"/>
            <w:vAlign w:val="center"/>
            <w:hideMark/>
          </w:tcPr>
          <w:p w14:paraId="14400750"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absolute gain of the reference antenna</w:t>
            </w:r>
          </w:p>
        </w:tc>
        <w:tc>
          <w:tcPr>
            <w:tcW w:w="1418" w:type="dxa"/>
            <w:tcBorders>
              <w:top w:val="nil"/>
              <w:left w:val="nil"/>
              <w:bottom w:val="single" w:sz="4" w:space="0" w:color="auto"/>
              <w:right w:val="single" w:sz="4" w:space="0" w:color="auto"/>
            </w:tcBorders>
            <w:shd w:val="clear" w:color="auto" w:fill="auto"/>
            <w:noWrap/>
            <w:vAlign w:val="center"/>
            <w:hideMark/>
          </w:tcPr>
          <w:p w14:paraId="7765462D"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0.50</w:t>
            </w:r>
          </w:p>
        </w:tc>
        <w:tc>
          <w:tcPr>
            <w:tcW w:w="1417" w:type="dxa"/>
            <w:tcBorders>
              <w:top w:val="nil"/>
              <w:left w:val="nil"/>
              <w:bottom w:val="single" w:sz="4" w:space="0" w:color="auto"/>
              <w:right w:val="single" w:sz="4" w:space="0" w:color="auto"/>
            </w:tcBorders>
            <w:shd w:val="clear" w:color="auto" w:fill="auto"/>
            <w:noWrap/>
            <w:vAlign w:val="center"/>
            <w:hideMark/>
          </w:tcPr>
          <w:p w14:paraId="03421C72"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0.43</w:t>
            </w:r>
          </w:p>
        </w:tc>
        <w:tc>
          <w:tcPr>
            <w:tcW w:w="1418" w:type="dxa"/>
            <w:tcBorders>
              <w:top w:val="nil"/>
              <w:left w:val="nil"/>
              <w:bottom w:val="single" w:sz="4" w:space="0" w:color="auto"/>
              <w:right w:val="single" w:sz="4" w:space="0" w:color="auto"/>
            </w:tcBorders>
            <w:shd w:val="clear" w:color="auto" w:fill="auto"/>
            <w:noWrap/>
            <w:vAlign w:val="center"/>
            <w:hideMark/>
          </w:tcPr>
          <w:p w14:paraId="1A49EAB4"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0.43</w:t>
            </w:r>
          </w:p>
        </w:tc>
      </w:tr>
      <w:tr w:rsidR="000728ED" w:rsidRPr="000728ED" w14:paraId="1971B280" w14:textId="77777777" w:rsidTr="000728ED">
        <w:trPr>
          <w:trHeight w:val="2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865FDC4"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C1-5</w:t>
            </w:r>
          </w:p>
        </w:tc>
        <w:tc>
          <w:tcPr>
            <w:tcW w:w="3449" w:type="dxa"/>
            <w:tcBorders>
              <w:top w:val="nil"/>
              <w:left w:val="nil"/>
              <w:bottom w:val="single" w:sz="4" w:space="0" w:color="auto"/>
              <w:right w:val="single" w:sz="4" w:space="0" w:color="auto"/>
            </w:tcBorders>
            <w:shd w:val="clear" w:color="auto" w:fill="auto"/>
            <w:vAlign w:val="center"/>
            <w:hideMark/>
          </w:tcPr>
          <w:p w14:paraId="6BC500C6" w14:textId="715E94EA"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Measurement Receiver (Co-location)</w:t>
            </w:r>
          </w:p>
        </w:tc>
        <w:tc>
          <w:tcPr>
            <w:tcW w:w="1418" w:type="dxa"/>
            <w:tcBorders>
              <w:top w:val="nil"/>
              <w:left w:val="nil"/>
              <w:bottom w:val="single" w:sz="4" w:space="0" w:color="auto"/>
              <w:right w:val="single" w:sz="4" w:space="0" w:color="auto"/>
            </w:tcBorders>
            <w:shd w:val="clear" w:color="auto" w:fill="auto"/>
            <w:noWrap/>
            <w:vAlign w:val="center"/>
            <w:hideMark/>
          </w:tcPr>
          <w:p w14:paraId="7FBB8B16"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0.41</w:t>
            </w:r>
          </w:p>
        </w:tc>
        <w:tc>
          <w:tcPr>
            <w:tcW w:w="1417" w:type="dxa"/>
            <w:tcBorders>
              <w:top w:val="nil"/>
              <w:left w:val="nil"/>
              <w:bottom w:val="single" w:sz="4" w:space="0" w:color="auto"/>
              <w:right w:val="single" w:sz="4" w:space="0" w:color="auto"/>
            </w:tcBorders>
            <w:shd w:val="clear" w:color="auto" w:fill="auto"/>
            <w:noWrap/>
            <w:vAlign w:val="center"/>
            <w:hideMark/>
          </w:tcPr>
          <w:p w14:paraId="58D3BF34"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0.74</w:t>
            </w:r>
          </w:p>
        </w:tc>
        <w:tc>
          <w:tcPr>
            <w:tcW w:w="1418" w:type="dxa"/>
            <w:tcBorders>
              <w:top w:val="nil"/>
              <w:left w:val="nil"/>
              <w:bottom w:val="single" w:sz="4" w:space="0" w:color="auto"/>
              <w:right w:val="single" w:sz="4" w:space="0" w:color="auto"/>
            </w:tcBorders>
            <w:shd w:val="clear" w:color="auto" w:fill="auto"/>
            <w:noWrap/>
            <w:vAlign w:val="center"/>
            <w:hideMark/>
          </w:tcPr>
          <w:p w14:paraId="4E5B239A"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0.8</w:t>
            </w:r>
          </w:p>
        </w:tc>
      </w:tr>
      <w:tr w:rsidR="000728ED" w:rsidRPr="000728ED" w14:paraId="4211CC24" w14:textId="77777777" w:rsidTr="000728ED">
        <w:trPr>
          <w:trHeight w:val="2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9D98D07"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C1-6</w:t>
            </w:r>
          </w:p>
        </w:tc>
        <w:tc>
          <w:tcPr>
            <w:tcW w:w="3449" w:type="dxa"/>
            <w:tcBorders>
              <w:top w:val="nil"/>
              <w:left w:val="nil"/>
              <w:bottom w:val="single" w:sz="4" w:space="0" w:color="auto"/>
              <w:right w:val="single" w:sz="4" w:space="0" w:color="auto"/>
            </w:tcBorders>
            <w:shd w:val="clear" w:color="auto" w:fill="auto"/>
            <w:vAlign w:val="center"/>
            <w:hideMark/>
          </w:tcPr>
          <w:p w14:paraId="6A0405AE" w14:textId="5D4A3062"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Noise figure measurement accuracy</w:t>
            </w:r>
          </w:p>
        </w:tc>
        <w:tc>
          <w:tcPr>
            <w:tcW w:w="1418" w:type="dxa"/>
            <w:tcBorders>
              <w:top w:val="nil"/>
              <w:left w:val="nil"/>
              <w:bottom w:val="single" w:sz="4" w:space="0" w:color="auto"/>
              <w:right w:val="single" w:sz="4" w:space="0" w:color="auto"/>
            </w:tcBorders>
            <w:shd w:val="clear" w:color="auto" w:fill="auto"/>
            <w:noWrap/>
            <w:vAlign w:val="center"/>
            <w:hideMark/>
          </w:tcPr>
          <w:p w14:paraId="375AD0A2"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w:t>
            </w:r>
          </w:p>
        </w:tc>
        <w:tc>
          <w:tcPr>
            <w:tcW w:w="1417" w:type="dxa"/>
            <w:tcBorders>
              <w:top w:val="nil"/>
              <w:left w:val="nil"/>
              <w:bottom w:val="single" w:sz="4" w:space="0" w:color="auto"/>
              <w:right w:val="single" w:sz="4" w:space="0" w:color="auto"/>
            </w:tcBorders>
            <w:shd w:val="clear" w:color="auto" w:fill="auto"/>
            <w:noWrap/>
            <w:vAlign w:val="center"/>
            <w:hideMark/>
          </w:tcPr>
          <w:p w14:paraId="3202AA53"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w:t>
            </w:r>
          </w:p>
        </w:tc>
        <w:tc>
          <w:tcPr>
            <w:tcW w:w="1418" w:type="dxa"/>
            <w:tcBorders>
              <w:top w:val="nil"/>
              <w:left w:val="nil"/>
              <w:bottom w:val="single" w:sz="4" w:space="0" w:color="auto"/>
              <w:right w:val="single" w:sz="4" w:space="0" w:color="auto"/>
            </w:tcBorders>
            <w:shd w:val="clear" w:color="auto" w:fill="auto"/>
            <w:noWrap/>
            <w:vAlign w:val="center"/>
            <w:hideMark/>
          </w:tcPr>
          <w:p w14:paraId="2B4CF2F8"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w:t>
            </w:r>
          </w:p>
        </w:tc>
      </w:tr>
    </w:tbl>
    <w:p w14:paraId="6E2080E9" w14:textId="77777777" w:rsidR="000728ED" w:rsidRDefault="000728ED" w:rsidP="00952526">
      <w:pPr>
        <w:rPr>
          <w:lang w:eastAsia="sv-SE"/>
        </w:rPr>
      </w:pPr>
    </w:p>
    <w:tbl>
      <w:tblPr>
        <w:tblW w:w="8080" w:type="dxa"/>
        <w:tblInd w:w="-5" w:type="dxa"/>
        <w:tblLook w:val="04A0" w:firstRow="1" w:lastRow="0" w:firstColumn="1" w:lastColumn="0" w:noHBand="0" w:noVBand="1"/>
      </w:tblPr>
      <w:tblGrid>
        <w:gridCol w:w="620"/>
        <w:gridCol w:w="3349"/>
        <w:gridCol w:w="2268"/>
        <w:gridCol w:w="1843"/>
      </w:tblGrid>
      <w:tr w:rsidR="000728ED" w:rsidRPr="000728ED" w14:paraId="5F516B6C" w14:textId="77777777" w:rsidTr="000728ED">
        <w:trPr>
          <w:trHeight w:val="225"/>
        </w:trPr>
        <w:tc>
          <w:tcPr>
            <w:tcW w:w="62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9CF7FC7"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UID</w:t>
            </w:r>
          </w:p>
        </w:tc>
        <w:tc>
          <w:tcPr>
            <w:tcW w:w="334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865E05F"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Uncertainty source</w:t>
            </w:r>
          </w:p>
        </w:tc>
        <w:tc>
          <w:tcPr>
            <w:tcW w:w="4111" w:type="dxa"/>
            <w:gridSpan w:val="2"/>
            <w:tcBorders>
              <w:top w:val="single" w:sz="4" w:space="0" w:color="auto"/>
              <w:left w:val="nil"/>
              <w:bottom w:val="single" w:sz="4" w:space="0" w:color="auto"/>
              <w:right w:val="single" w:sz="4" w:space="0" w:color="auto"/>
            </w:tcBorders>
            <w:shd w:val="clear" w:color="000000" w:fill="D9D9D9"/>
            <w:vAlign w:val="center"/>
            <w:hideMark/>
          </w:tcPr>
          <w:p w14:paraId="475D3F47"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 xml:space="preserve">Uncertainty value (dB) </w:t>
            </w:r>
          </w:p>
        </w:tc>
      </w:tr>
      <w:tr w:rsidR="000728ED" w:rsidRPr="000728ED" w14:paraId="684B0582" w14:textId="77777777" w:rsidTr="000728ED">
        <w:trPr>
          <w:trHeight w:val="45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192E5E6" w14:textId="77777777" w:rsidR="000728ED" w:rsidRPr="000728ED" w:rsidRDefault="000728ED" w:rsidP="000728ED">
            <w:pPr>
              <w:spacing w:after="0"/>
              <w:rPr>
                <w:rFonts w:ascii="Arial" w:eastAsia="宋体" w:hAnsi="Arial" w:cs="Arial"/>
                <w:b/>
                <w:bCs/>
                <w:color w:val="000000"/>
                <w:sz w:val="16"/>
                <w:szCs w:val="16"/>
                <w:lang w:val="en-US" w:eastAsia="zh-CN"/>
              </w:rPr>
            </w:pPr>
          </w:p>
        </w:tc>
        <w:tc>
          <w:tcPr>
            <w:tcW w:w="3349" w:type="dxa"/>
            <w:vMerge/>
            <w:tcBorders>
              <w:top w:val="single" w:sz="4" w:space="0" w:color="auto"/>
              <w:left w:val="single" w:sz="4" w:space="0" w:color="auto"/>
              <w:bottom w:val="single" w:sz="4" w:space="0" w:color="auto"/>
              <w:right w:val="single" w:sz="4" w:space="0" w:color="auto"/>
            </w:tcBorders>
            <w:vAlign w:val="center"/>
            <w:hideMark/>
          </w:tcPr>
          <w:p w14:paraId="0B8A9654" w14:textId="77777777" w:rsidR="000728ED" w:rsidRPr="000728ED" w:rsidRDefault="000728ED" w:rsidP="000728ED">
            <w:pPr>
              <w:spacing w:after="0"/>
              <w:rPr>
                <w:rFonts w:ascii="Arial" w:eastAsia="宋体" w:hAnsi="Arial" w:cs="Arial"/>
                <w:b/>
                <w:bCs/>
                <w:color w:val="000000"/>
                <w:sz w:val="16"/>
                <w:szCs w:val="16"/>
                <w:lang w:val="en-US" w:eastAsia="zh-CN"/>
              </w:rPr>
            </w:pPr>
          </w:p>
        </w:tc>
        <w:tc>
          <w:tcPr>
            <w:tcW w:w="2268" w:type="dxa"/>
            <w:tcBorders>
              <w:top w:val="nil"/>
              <w:left w:val="nil"/>
              <w:bottom w:val="single" w:sz="4" w:space="0" w:color="auto"/>
              <w:right w:val="single" w:sz="4" w:space="0" w:color="auto"/>
            </w:tcBorders>
            <w:shd w:val="clear" w:color="000000" w:fill="D9D9D9"/>
            <w:vAlign w:val="bottom"/>
            <w:hideMark/>
          </w:tcPr>
          <w:p w14:paraId="5EB5CBF6"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24.25&lt;f</w:t>
            </w:r>
            <w:r w:rsidRPr="000728ED">
              <w:rPr>
                <w:rFonts w:ascii="Arial" w:eastAsia="宋体" w:hAnsi="Arial" w:cs="Arial"/>
                <w:b/>
                <w:bCs/>
                <w:color w:val="000000"/>
                <w:sz w:val="16"/>
                <w:szCs w:val="16"/>
                <w:lang w:val="en-US" w:eastAsia="zh-CN"/>
              </w:rPr>
              <w:br/>
              <w:t>≤29.5GHz</w:t>
            </w:r>
          </w:p>
        </w:tc>
        <w:tc>
          <w:tcPr>
            <w:tcW w:w="1843" w:type="dxa"/>
            <w:tcBorders>
              <w:top w:val="nil"/>
              <w:left w:val="nil"/>
              <w:bottom w:val="single" w:sz="4" w:space="0" w:color="auto"/>
              <w:right w:val="single" w:sz="4" w:space="0" w:color="auto"/>
            </w:tcBorders>
            <w:shd w:val="clear" w:color="000000" w:fill="D9D9D9"/>
            <w:vAlign w:val="bottom"/>
            <w:hideMark/>
          </w:tcPr>
          <w:p w14:paraId="7F5E8616"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37&lt;f</w:t>
            </w:r>
            <w:r w:rsidRPr="000728ED">
              <w:rPr>
                <w:rFonts w:ascii="Arial" w:eastAsia="宋体" w:hAnsi="Arial" w:cs="Arial"/>
                <w:b/>
                <w:bCs/>
                <w:color w:val="000000"/>
                <w:sz w:val="16"/>
                <w:szCs w:val="16"/>
                <w:lang w:val="en-US" w:eastAsia="zh-CN"/>
              </w:rPr>
              <w:br/>
              <w:t>≤40GHz</w:t>
            </w:r>
          </w:p>
        </w:tc>
      </w:tr>
      <w:tr w:rsidR="000728ED" w:rsidRPr="000728ED" w14:paraId="7C1172E7" w14:textId="77777777" w:rsidTr="000728ED">
        <w:trPr>
          <w:trHeight w:val="45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11F2E76"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C1-1</w:t>
            </w:r>
          </w:p>
        </w:tc>
        <w:tc>
          <w:tcPr>
            <w:tcW w:w="3349" w:type="dxa"/>
            <w:tcBorders>
              <w:top w:val="nil"/>
              <w:left w:val="nil"/>
              <w:bottom w:val="single" w:sz="4" w:space="0" w:color="auto"/>
              <w:right w:val="single" w:sz="4" w:space="0" w:color="auto"/>
            </w:tcBorders>
            <w:shd w:val="clear" w:color="auto" w:fill="auto"/>
            <w:vAlign w:val="center"/>
            <w:hideMark/>
          </w:tcPr>
          <w:p w14:paraId="44461D5D"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RF power measurement equipment (e.g. spectrum analyzer, power meter) - high power (EIRP, TRP)</w:t>
            </w:r>
          </w:p>
        </w:tc>
        <w:tc>
          <w:tcPr>
            <w:tcW w:w="2268" w:type="dxa"/>
            <w:tcBorders>
              <w:top w:val="nil"/>
              <w:left w:val="nil"/>
              <w:bottom w:val="single" w:sz="4" w:space="0" w:color="auto"/>
              <w:right w:val="single" w:sz="4" w:space="0" w:color="auto"/>
            </w:tcBorders>
            <w:shd w:val="clear" w:color="auto" w:fill="auto"/>
            <w:noWrap/>
            <w:vAlign w:val="center"/>
            <w:hideMark/>
          </w:tcPr>
          <w:p w14:paraId="50E150FA"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0.50</w:t>
            </w:r>
          </w:p>
        </w:tc>
        <w:tc>
          <w:tcPr>
            <w:tcW w:w="1843" w:type="dxa"/>
            <w:tcBorders>
              <w:top w:val="nil"/>
              <w:left w:val="nil"/>
              <w:bottom w:val="single" w:sz="4" w:space="0" w:color="auto"/>
              <w:right w:val="single" w:sz="4" w:space="0" w:color="auto"/>
            </w:tcBorders>
            <w:shd w:val="clear" w:color="auto" w:fill="auto"/>
            <w:noWrap/>
            <w:vAlign w:val="center"/>
            <w:hideMark/>
          </w:tcPr>
          <w:p w14:paraId="6EEC58A4"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0.70</w:t>
            </w:r>
          </w:p>
        </w:tc>
      </w:tr>
      <w:tr w:rsidR="000728ED" w:rsidRPr="000728ED" w14:paraId="0B7F9FCC" w14:textId="77777777" w:rsidTr="000728ED">
        <w:trPr>
          <w:trHeight w:val="45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471F457"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C1-7</w:t>
            </w:r>
          </w:p>
        </w:tc>
        <w:tc>
          <w:tcPr>
            <w:tcW w:w="3349" w:type="dxa"/>
            <w:tcBorders>
              <w:top w:val="nil"/>
              <w:left w:val="nil"/>
              <w:bottom w:val="single" w:sz="4" w:space="0" w:color="auto"/>
              <w:right w:val="single" w:sz="4" w:space="0" w:color="auto"/>
            </w:tcBorders>
            <w:shd w:val="clear" w:color="auto" w:fill="auto"/>
            <w:vAlign w:val="center"/>
            <w:hideMark/>
          </w:tcPr>
          <w:p w14:paraId="62B78126"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RF power measurement equipment (e.g. spectrum analyzer, power meter) - low power (UEM, absolute ACLR)</w:t>
            </w:r>
          </w:p>
        </w:tc>
        <w:tc>
          <w:tcPr>
            <w:tcW w:w="2268" w:type="dxa"/>
            <w:tcBorders>
              <w:top w:val="nil"/>
              <w:left w:val="nil"/>
              <w:bottom w:val="single" w:sz="4" w:space="0" w:color="auto"/>
              <w:right w:val="single" w:sz="4" w:space="0" w:color="auto"/>
            </w:tcBorders>
            <w:shd w:val="clear" w:color="auto" w:fill="auto"/>
            <w:noWrap/>
            <w:vAlign w:val="center"/>
            <w:hideMark/>
          </w:tcPr>
          <w:p w14:paraId="34E27CF3"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0.90</w:t>
            </w:r>
          </w:p>
        </w:tc>
        <w:tc>
          <w:tcPr>
            <w:tcW w:w="1843" w:type="dxa"/>
            <w:tcBorders>
              <w:top w:val="nil"/>
              <w:left w:val="nil"/>
              <w:bottom w:val="single" w:sz="4" w:space="0" w:color="auto"/>
              <w:right w:val="single" w:sz="4" w:space="0" w:color="auto"/>
            </w:tcBorders>
            <w:shd w:val="clear" w:color="auto" w:fill="auto"/>
            <w:noWrap/>
            <w:vAlign w:val="center"/>
            <w:hideMark/>
          </w:tcPr>
          <w:p w14:paraId="6FE05090"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0.90</w:t>
            </w:r>
          </w:p>
        </w:tc>
      </w:tr>
      <w:tr w:rsidR="000728ED" w:rsidRPr="000728ED" w14:paraId="43E5BC1A" w14:textId="77777777" w:rsidTr="000728ED">
        <w:trPr>
          <w:trHeight w:val="22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A2215C6"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C1-8</w:t>
            </w:r>
          </w:p>
        </w:tc>
        <w:tc>
          <w:tcPr>
            <w:tcW w:w="3349" w:type="dxa"/>
            <w:tcBorders>
              <w:top w:val="nil"/>
              <w:left w:val="nil"/>
              <w:bottom w:val="single" w:sz="4" w:space="0" w:color="auto"/>
              <w:right w:val="single" w:sz="4" w:space="0" w:color="auto"/>
            </w:tcBorders>
            <w:shd w:val="clear" w:color="auto" w:fill="auto"/>
            <w:vAlign w:val="center"/>
            <w:hideMark/>
          </w:tcPr>
          <w:p w14:paraId="48AA1D67"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RF power measurement equipment (e.g. spectrum analyzer, power meter) - relative (ACLR)</w:t>
            </w:r>
          </w:p>
        </w:tc>
        <w:tc>
          <w:tcPr>
            <w:tcW w:w="2268" w:type="dxa"/>
            <w:tcBorders>
              <w:top w:val="nil"/>
              <w:left w:val="nil"/>
              <w:bottom w:val="single" w:sz="4" w:space="0" w:color="auto"/>
              <w:right w:val="single" w:sz="4" w:space="0" w:color="auto"/>
            </w:tcBorders>
            <w:shd w:val="clear" w:color="auto" w:fill="auto"/>
            <w:noWrap/>
            <w:vAlign w:val="center"/>
            <w:hideMark/>
          </w:tcPr>
          <w:p w14:paraId="4136D567"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0.75</w:t>
            </w:r>
          </w:p>
        </w:tc>
        <w:tc>
          <w:tcPr>
            <w:tcW w:w="1843" w:type="dxa"/>
            <w:tcBorders>
              <w:top w:val="nil"/>
              <w:left w:val="nil"/>
              <w:bottom w:val="single" w:sz="4" w:space="0" w:color="auto"/>
              <w:right w:val="single" w:sz="4" w:space="0" w:color="auto"/>
            </w:tcBorders>
            <w:shd w:val="clear" w:color="auto" w:fill="auto"/>
            <w:noWrap/>
            <w:vAlign w:val="center"/>
            <w:hideMark/>
          </w:tcPr>
          <w:p w14:paraId="6FA5BA37"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0.90</w:t>
            </w:r>
          </w:p>
        </w:tc>
      </w:tr>
      <w:tr w:rsidR="000728ED" w:rsidRPr="000728ED" w14:paraId="288500F6" w14:textId="77777777" w:rsidTr="000728ED">
        <w:trPr>
          <w:trHeight w:val="45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F6E0F7B"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C1-9</w:t>
            </w:r>
          </w:p>
        </w:tc>
        <w:tc>
          <w:tcPr>
            <w:tcW w:w="3349" w:type="dxa"/>
            <w:tcBorders>
              <w:top w:val="nil"/>
              <w:left w:val="nil"/>
              <w:bottom w:val="single" w:sz="4" w:space="0" w:color="auto"/>
              <w:right w:val="single" w:sz="4" w:space="0" w:color="auto"/>
            </w:tcBorders>
            <w:shd w:val="clear" w:color="auto" w:fill="auto"/>
            <w:vAlign w:val="center"/>
            <w:hideMark/>
          </w:tcPr>
          <w:p w14:paraId="1C54B9F4"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RF power measurement equipment standard uncertainty σ (dB) of the absolute level for a time domain wideband measurement for FR2</w:t>
            </w:r>
          </w:p>
        </w:tc>
        <w:tc>
          <w:tcPr>
            <w:tcW w:w="2268" w:type="dxa"/>
            <w:tcBorders>
              <w:top w:val="nil"/>
              <w:left w:val="nil"/>
              <w:bottom w:val="single" w:sz="4" w:space="0" w:color="auto"/>
              <w:right w:val="single" w:sz="4" w:space="0" w:color="auto"/>
            </w:tcBorders>
            <w:shd w:val="clear" w:color="auto" w:fill="auto"/>
            <w:noWrap/>
            <w:vAlign w:val="center"/>
            <w:hideMark/>
          </w:tcPr>
          <w:p w14:paraId="796E7810"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1.25</w:t>
            </w:r>
          </w:p>
        </w:tc>
        <w:tc>
          <w:tcPr>
            <w:tcW w:w="1843" w:type="dxa"/>
            <w:tcBorders>
              <w:top w:val="nil"/>
              <w:left w:val="nil"/>
              <w:bottom w:val="single" w:sz="4" w:space="0" w:color="auto"/>
              <w:right w:val="single" w:sz="4" w:space="0" w:color="auto"/>
            </w:tcBorders>
            <w:shd w:val="clear" w:color="auto" w:fill="auto"/>
            <w:noWrap/>
            <w:vAlign w:val="center"/>
            <w:hideMark/>
          </w:tcPr>
          <w:p w14:paraId="1E010762"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1.45</w:t>
            </w:r>
          </w:p>
        </w:tc>
      </w:tr>
      <w:tr w:rsidR="000728ED" w:rsidRPr="000728ED" w14:paraId="2984E9F2" w14:textId="77777777" w:rsidTr="000728ED">
        <w:trPr>
          <w:trHeight w:val="22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182A65A"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C1-2</w:t>
            </w:r>
          </w:p>
        </w:tc>
        <w:tc>
          <w:tcPr>
            <w:tcW w:w="3349" w:type="dxa"/>
            <w:tcBorders>
              <w:top w:val="nil"/>
              <w:left w:val="nil"/>
              <w:bottom w:val="single" w:sz="4" w:space="0" w:color="auto"/>
              <w:right w:val="single" w:sz="4" w:space="0" w:color="auto"/>
            </w:tcBorders>
            <w:shd w:val="clear" w:color="auto" w:fill="auto"/>
            <w:vAlign w:val="center"/>
            <w:hideMark/>
          </w:tcPr>
          <w:p w14:paraId="5C347B06"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RF signal generator</w:t>
            </w:r>
          </w:p>
        </w:tc>
        <w:tc>
          <w:tcPr>
            <w:tcW w:w="2268" w:type="dxa"/>
            <w:tcBorders>
              <w:top w:val="nil"/>
              <w:left w:val="nil"/>
              <w:bottom w:val="single" w:sz="4" w:space="0" w:color="auto"/>
              <w:right w:val="single" w:sz="4" w:space="0" w:color="auto"/>
            </w:tcBorders>
            <w:shd w:val="clear" w:color="auto" w:fill="auto"/>
            <w:noWrap/>
            <w:vAlign w:val="center"/>
            <w:hideMark/>
          </w:tcPr>
          <w:p w14:paraId="64607516"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0.90</w:t>
            </w:r>
          </w:p>
        </w:tc>
        <w:tc>
          <w:tcPr>
            <w:tcW w:w="1843" w:type="dxa"/>
            <w:tcBorders>
              <w:top w:val="nil"/>
              <w:left w:val="nil"/>
              <w:bottom w:val="single" w:sz="4" w:space="0" w:color="auto"/>
              <w:right w:val="single" w:sz="4" w:space="0" w:color="auto"/>
            </w:tcBorders>
            <w:shd w:val="clear" w:color="auto" w:fill="auto"/>
            <w:noWrap/>
            <w:vAlign w:val="center"/>
            <w:hideMark/>
          </w:tcPr>
          <w:p w14:paraId="6378BA03"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0.90</w:t>
            </w:r>
          </w:p>
        </w:tc>
      </w:tr>
      <w:tr w:rsidR="000728ED" w:rsidRPr="000728ED" w14:paraId="67918A96" w14:textId="77777777" w:rsidTr="000728ED">
        <w:trPr>
          <w:trHeight w:val="22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B0FAF1F"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C1-3</w:t>
            </w:r>
          </w:p>
        </w:tc>
        <w:tc>
          <w:tcPr>
            <w:tcW w:w="3349" w:type="dxa"/>
            <w:tcBorders>
              <w:top w:val="nil"/>
              <w:left w:val="nil"/>
              <w:bottom w:val="single" w:sz="4" w:space="0" w:color="auto"/>
              <w:right w:val="single" w:sz="4" w:space="0" w:color="auto"/>
            </w:tcBorders>
            <w:shd w:val="clear" w:color="auto" w:fill="auto"/>
            <w:vAlign w:val="center"/>
            <w:hideMark/>
          </w:tcPr>
          <w:p w14:paraId="53BE19AB"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network analyzer</w:t>
            </w:r>
          </w:p>
        </w:tc>
        <w:tc>
          <w:tcPr>
            <w:tcW w:w="2268" w:type="dxa"/>
            <w:tcBorders>
              <w:top w:val="nil"/>
              <w:left w:val="nil"/>
              <w:bottom w:val="single" w:sz="4" w:space="0" w:color="auto"/>
              <w:right w:val="single" w:sz="4" w:space="0" w:color="auto"/>
            </w:tcBorders>
            <w:shd w:val="clear" w:color="auto" w:fill="auto"/>
            <w:noWrap/>
            <w:vAlign w:val="bottom"/>
            <w:hideMark/>
          </w:tcPr>
          <w:p w14:paraId="3EEB940E"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0.30</w:t>
            </w:r>
          </w:p>
        </w:tc>
        <w:tc>
          <w:tcPr>
            <w:tcW w:w="1843" w:type="dxa"/>
            <w:tcBorders>
              <w:top w:val="nil"/>
              <w:left w:val="nil"/>
              <w:bottom w:val="single" w:sz="4" w:space="0" w:color="auto"/>
              <w:right w:val="single" w:sz="4" w:space="0" w:color="auto"/>
            </w:tcBorders>
            <w:shd w:val="clear" w:color="auto" w:fill="auto"/>
            <w:noWrap/>
            <w:vAlign w:val="bottom"/>
            <w:hideMark/>
          </w:tcPr>
          <w:p w14:paraId="6E9BBC3E"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0.30</w:t>
            </w:r>
          </w:p>
        </w:tc>
      </w:tr>
      <w:tr w:rsidR="000728ED" w:rsidRPr="000728ED" w14:paraId="0C2E779A" w14:textId="77777777" w:rsidTr="000728ED">
        <w:trPr>
          <w:trHeight w:val="22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57E8444"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C1-4</w:t>
            </w:r>
          </w:p>
        </w:tc>
        <w:tc>
          <w:tcPr>
            <w:tcW w:w="3349" w:type="dxa"/>
            <w:tcBorders>
              <w:top w:val="nil"/>
              <w:left w:val="nil"/>
              <w:bottom w:val="single" w:sz="4" w:space="0" w:color="auto"/>
              <w:right w:val="single" w:sz="4" w:space="0" w:color="auto"/>
            </w:tcBorders>
            <w:shd w:val="clear" w:color="auto" w:fill="auto"/>
            <w:vAlign w:val="center"/>
            <w:hideMark/>
          </w:tcPr>
          <w:p w14:paraId="71A5147E"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absolute gain of the reference antenna</w:t>
            </w:r>
          </w:p>
        </w:tc>
        <w:tc>
          <w:tcPr>
            <w:tcW w:w="2268" w:type="dxa"/>
            <w:tcBorders>
              <w:top w:val="nil"/>
              <w:left w:val="nil"/>
              <w:bottom w:val="single" w:sz="4" w:space="0" w:color="auto"/>
              <w:right w:val="single" w:sz="4" w:space="0" w:color="auto"/>
            </w:tcBorders>
            <w:shd w:val="clear" w:color="auto" w:fill="auto"/>
            <w:noWrap/>
            <w:vAlign w:val="bottom"/>
            <w:hideMark/>
          </w:tcPr>
          <w:p w14:paraId="65102646"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0.52</w:t>
            </w:r>
          </w:p>
        </w:tc>
        <w:tc>
          <w:tcPr>
            <w:tcW w:w="1843" w:type="dxa"/>
            <w:tcBorders>
              <w:top w:val="nil"/>
              <w:left w:val="nil"/>
              <w:bottom w:val="single" w:sz="4" w:space="0" w:color="auto"/>
              <w:right w:val="single" w:sz="4" w:space="0" w:color="auto"/>
            </w:tcBorders>
            <w:shd w:val="clear" w:color="auto" w:fill="auto"/>
            <w:noWrap/>
            <w:vAlign w:val="bottom"/>
            <w:hideMark/>
          </w:tcPr>
          <w:p w14:paraId="3799390D"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0.52</w:t>
            </w:r>
          </w:p>
        </w:tc>
      </w:tr>
    </w:tbl>
    <w:p w14:paraId="3DBB7F3A" w14:textId="77777777" w:rsidR="000728ED" w:rsidRDefault="000728ED" w:rsidP="00952526">
      <w:pPr>
        <w:rPr>
          <w:lang w:eastAsia="sv-SE"/>
        </w:rPr>
      </w:pPr>
    </w:p>
    <w:p w14:paraId="3CEEE9D2" w14:textId="436885B9" w:rsidR="00B271FA" w:rsidRDefault="00B271FA" w:rsidP="00952526">
      <w:pPr>
        <w:rPr>
          <w:lang w:eastAsia="sv-SE"/>
        </w:rPr>
      </w:pPr>
      <w:r>
        <w:rPr>
          <w:rFonts w:hint="eastAsia"/>
          <w:lang w:eastAsia="sv-SE"/>
        </w:rPr>
        <w:t>It</w:t>
      </w:r>
      <w:r>
        <w:rPr>
          <w:lang w:eastAsia="sv-SE"/>
        </w:rPr>
        <w:t xml:space="preserve"> has been suggested the signal generator MU from 6 to 7.125GHz is 0.75dB.</w:t>
      </w:r>
    </w:p>
    <w:p w14:paraId="0138FF94" w14:textId="7D012A8E" w:rsidR="00B271FA" w:rsidRDefault="00B271FA" w:rsidP="00952526">
      <w:pPr>
        <w:rPr>
          <w:lang w:eastAsia="sv-SE"/>
        </w:rPr>
      </w:pPr>
      <w:r>
        <w:rPr>
          <w:lang w:eastAsia="sv-SE"/>
        </w:rPr>
        <w:t>For the OTA MU spreadsheets in TR 37.041 this has the following effect</w:t>
      </w:r>
      <w:r>
        <w:rPr>
          <w:rFonts w:hint="eastAsia"/>
          <w:lang w:eastAsia="sv-SE"/>
        </w:rPr>
        <w:t>s</w:t>
      </w:r>
      <w:r>
        <w:rPr>
          <w:lang w:eastAsia="sv-SE"/>
        </w:rPr>
        <w:t>:</w:t>
      </w:r>
    </w:p>
    <w:p w14:paraId="30CA8BE3" w14:textId="3EE8EB71" w:rsidR="00B271FA" w:rsidRDefault="00B271FA" w:rsidP="00EF1BD6">
      <w:pPr>
        <w:pStyle w:val="af9"/>
        <w:numPr>
          <w:ilvl w:val="0"/>
          <w:numId w:val="30"/>
        </w:numPr>
        <w:ind w:firstLineChars="0"/>
        <w:rPr>
          <w:lang w:eastAsia="sv-SE"/>
        </w:rPr>
      </w:pPr>
      <w:r>
        <w:rPr>
          <w:lang w:eastAsia="sv-SE"/>
        </w:rPr>
        <w:t xml:space="preserve">The TX MU values are the same as for up to 6GHz as the signal generator is not used for the </w:t>
      </w:r>
      <w:proofErr w:type="spellStart"/>
      <w:r>
        <w:rPr>
          <w:lang w:eastAsia="sv-SE"/>
        </w:rPr>
        <w:t>Tx</w:t>
      </w:r>
      <w:proofErr w:type="spellEnd"/>
      <w:r>
        <w:rPr>
          <w:lang w:eastAsia="sv-SE"/>
        </w:rPr>
        <w:t xml:space="preserve"> MU analysis.</w:t>
      </w:r>
    </w:p>
    <w:p w14:paraId="57965FE0" w14:textId="6C53DCFB" w:rsidR="00B271FA" w:rsidRDefault="00B271FA" w:rsidP="00EF1BD6">
      <w:pPr>
        <w:pStyle w:val="af9"/>
        <w:numPr>
          <w:ilvl w:val="0"/>
          <w:numId w:val="30"/>
        </w:numPr>
        <w:ind w:firstLineChars="0"/>
        <w:rPr>
          <w:lang w:eastAsia="sv-SE"/>
        </w:rPr>
      </w:pPr>
      <w:r>
        <w:rPr>
          <w:lang w:eastAsia="sv-SE"/>
        </w:rPr>
        <w:t>The RX sensitivity MU increases from 1.6 dB to 1.9dB</w:t>
      </w:r>
    </w:p>
    <w:p w14:paraId="6EE0D7D4" w14:textId="027305CF" w:rsidR="00586CA3" w:rsidRDefault="00586CA3" w:rsidP="00952526">
      <w:pPr>
        <w:rPr>
          <w:lang w:eastAsia="sv-SE"/>
        </w:rPr>
      </w:pPr>
      <w:r w:rsidRPr="00EF1BD6">
        <w:rPr>
          <w:b/>
          <w:lang w:eastAsia="sv-SE"/>
        </w:rPr>
        <w:t>Proposal 1:</w:t>
      </w:r>
      <w:r>
        <w:rPr>
          <w:lang w:eastAsia="sv-SE"/>
        </w:rPr>
        <w:t xml:space="preserve"> Keep the same MU values for </w:t>
      </w:r>
      <w:proofErr w:type="spellStart"/>
      <w:r>
        <w:rPr>
          <w:lang w:eastAsia="sv-SE"/>
        </w:rPr>
        <w:t>Tx</w:t>
      </w:r>
      <w:proofErr w:type="spellEnd"/>
      <w:r>
        <w:rPr>
          <w:lang w:eastAsia="sv-SE"/>
        </w:rPr>
        <w:t xml:space="preserve"> FR1 requirements as the 4.2 to 6GHz frequency range (conducted and OTA) </w:t>
      </w:r>
    </w:p>
    <w:p w14:paraId="68517CDF" w14:textId="73018821" w:rsidR="00B271FA" w:rsidRDefault="00586CA3" w:rsidP="00952526">
      <w:pPr>
        <w:rPr>
          <w:lang w:eastAsia="sv-SE"/>
        </w:rPr>
      </w:pPr>
      <w:r>
        <w:rPr>
          <w:rFonts w:hint="eastAsia"/>
          <w:lang w:eastAsia="sv-SE"/>
        </w:rPr>
        <w:t>L</w:t>
      </w:r>
      <w:r>
        <w:rPr>
          <w:lang w:eastAsia="sv-SE"/>
        </w:rPr>
        <w:t>ooking at the effect of the increased TE MU on all the Rx requirements we have for the conducted Rx requirements:</w:t>
      </w:r>
    </w:p>
    <w:tbl>
      <w:tblPr>
        <w:tblW w:w="10490" w:type="dxa"/>
        <w:tblInd w:w="-10" w:type="dxa"/>
        <w:tblLayout w:type="fixed"/>
        <w:tblLook w:val="04A0" w:firstRow="1" w:lastRow="0" w:firstColumn="1" w:lastColumn="0" w:noHBand="0" w:noVBand="1"/>
      </w:tblPr>
      <w:tblGrid>
        <w:gridCol w:w="1701"/>
        <w:gridCol w:w="1276"/>
        <w:gridCol w:w="608"/>
        <w:gridCol w:w="810"/>
        <w:gridCol w:w="708"/>
        <w:gridCol w:w="851"/>
        <w:gridCol w:w="709"/>
        <w:gridCol w:w="708"/>
        <w:gridCol w:w="851"/>
        <w:gridCol w:w="851"/>
        <w:gridCol w:w="708"/>
        <w:gridCol w:w="709"/>
        <w:tblGridChange w:id="6">
          <w:tblGrid>
            <w:gridCol w:w="1701"/>
            <w:gridCol w:w="1276"/>
            <w:gridCol w:w="608"/>
            <w:gridCol w:w="810"/>
            <w:gridCol w:w="708"/>
            <w:gridCol w:w="851"/>
            <w:gridCol w:w="709"/>
            <w:gridCol w:w="708"/>
            <w:gridCol w:w="851"/>
            <w:gridCol w:w="851"/>
            <w:gridCol w:w="708"/>
            <w:gridCol w:w="709"/>
          </w:tblGrid>
        </w:tblGridChange>
      </w:tblGrid>
      <w:tr w:rsidR="00586CA3" w:rsidRPr="00586CA3" w14:paraId="7CBCAE1A" w14:textId="77777777" w:rsidTr="00EF1BD6">
        <w:trPr>
          <w:trHeight w:val="300"/>
        </w:trPr>
        <w:tc>
          <w:tcPr>
            <w:tcW w:w="170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E1A2F78" w14:textId="77777777" w:rsidR="00586CA3" w:rsidRPr="00586CA3" w:rsidRDefault="00586CA3" w:rsidP="00586CA3">
            <w:pPr>
              <w:spacing w:after="0"/>
              <w:rPr>
                <w:rFonts w:ascii="Calibri" w:eastAsia="宋体" w:hAnsi="Calibri" w:cs="Calibri"/>
                <w:b/>
                <w:bCs/>
                <w:sz w:val="22"/>
                <w:szCs w:val="22"/>
                <w:lang w:val="en-US" w:eastAsia="zh-CN"/>
              </w:rPr>
            </w:pPr>
            <w:r w:rsidRPr="00586CA3">
              <w:rPr>
                <w:rFonts w:ascii="Calibri" w:eastAsia="宋体" w:hAnsi="Calibri" w:cs="Calibri"/>
                <w:b/>
                <w:bCs/>
                <w:sz w:val="22"/>
                <w:szCs w:val="22"/>
                <w:lang w:val="en-US" w:eastAsia="zh-CN"/>
              </w:rPr>
              <w:t>Requirement</w:t>
            </w:r>
          </w:p>
        </w:tc>
        <w:tc>
          <w:tcPr>
            <w:tcW w:w="127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D9BE7FD" w14:textId="77777777" w:rsidR="00586CA3" w:rsidRPr="00586CA3" w:rsidRDefault="00586CA3" w:rsidP="00586CA3">
            <w:pPr>
              <w:spacing w:after="0"/>
              <w:jc w:val="center"/>
              <w:rPr>
                <w:rFonts w:ascii="Calibri" w:eastAsia="宋体" w:hAnsi="Calibri" w:cs="Calibri"/>
                <w:b/>
                <w:bCs/>
                <w:sz w:val="22"/>
                <w:szCs w:val="22"/>
                <w:lang w:val="en-US" w:eastAsia="zh-CN"/>
              </w:rPr>
            </w:pPr>
            <w:proofErr w:type="spellStart"/>
            <w:r w:rsidRPr="00586CA3">
              <w:rPr>
                <w:rFonts w:ascii="Calibri" w:eastAsia="宋体" w:hAnsi="Calibri" w:cs="Calibri"/>
                <w:b/>
                <w:bCs/>
                <w:sz w:val="22"/>
                <w:szCs w:val="22"/>
                <w:lang w:val="en-US" w:eastAsia="zh-CN"/>
              </w:rPr>
              <w:t>Freq</w:t>
            </w:r>
            <w:proofErr w:type="spellEnd"/>
            <w:r w:rsidRPr="00586CA3">
              <w:rPr>
                <w:rFonts w:ascii="Calibri" w:eastAsia="宋体" w:hAnsi="Calibri" w:cs="Calibri"/>
                <w:b/>
                <w:bCs/>
                <w:sz w:val="22"/>
                <w:szCs w:val="22"/>
                <w:lang w:val="en-US" w:eastAsia="zh-CN"/>
              </w:rPr>
              <w:t xml:space="preserve"> range</w:t>
            </w:r>
          </w:p>
        </w:tc>
        <w:tc>
          <w:tcPr>
            <w:tcW w:w="608"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311F7CC6"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Unit</w:t>
            </w:r>
          </w:p>
        </w:tc>
        <w:tc>
          <w:tcPr>
            <w:tcW w:w="810" w:type="dxa"/>
            <w:tcBorders>
              <w:top w:val="single" w:sz="8" w:space="0" w:color="auto"/>
              <w:left w:val="nil"/>
              <w:bottom w:val="single" w:sz="4" w:space="0" w:color="auto"/>
              <w:right w:val="nil"/>
            </w:tcBorders>
            <w:shd w:val="clear" w:color="auto" w:fill="auto"/>
            <w:vAlign w:val="center"/>
            <w:hideMark/>
          </w:tcPr>
          <w:p w14:paraId="200283AF"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 xml:space="preserve">　</w:t>
            </w:r>
          </w:p>
        </w:tc>
        <w:tc>
          <w:tcPr>
            <w:tcW w:w="6095" w:type="dxa"/>
            <w:gridSpan w:val="8"/>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B829C8E"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MU </w:t>
            </w:r>
          </w:p>
        </w:tc>
      </w:tr>
      <w:tr w:rsidR="00586CA3" w:rsidRPr="00586CA3" w14:paraId="457899E1" w14:textId="77777777" w:rsidTr="00EF1BD6">
        <w:trPr>
          <w:trHeight w:val="1620"/>
        </w:trPr>
        <w:tc>
          <w:tcPr>
            <w:tcW w:w="1701" w:type="dxa"/>
            <w:vMerge/>
            <w:tcBorders>
              <w:top w:val="single" w:sz="8" w:space="0" w:color="auto"/>
              <w:left w:val="single" w:sz="8" w:space="0" w:color="auto"/>
              <w:bottom w:val="single" w:sz="4" w:space="0" w:color="auto"/>
              <w:right w:val="single" w:sz="4" w:space="0" w:color="auto"/>
            </w:tcBorders>
            <w:vAlign w:val="center"/>
            <w:hideMark/>
          </w:tcPr>
          <w:p w14:paraId="6D701653" w14:textId="77777777" w:rsidR="00586CA3" w:rsidRPr="00586CA3" w:rsidRDefault="00586CA3" w:rsidP="00586CA3">
            <w:pPr>
              <w:spacing w:after="0"/>
              <w:rPr>
                <w:rFonts w:ascii="Calibri" w:eastAsia="宋体" w:hAnsi="Calibri" w:cs="Calibri"/>
                <w:b/>
                <w:bCs/>
                <w:sz w:val="22"/>
                <w:szCs w:val="22"/>
                <w:lang w:val="en-US" w:eastAsia="zh-CN"/>
              </w:rPr>
            </w:pPr>
          </w:p>
        </w:tc>
        <w:tc>
          <w:tcPr>
            <w:tcW w:w="1276" w:type="dxa"/>
            <w:vMerge/>
            <w:tcBorders>
              <w:top w:val="single" w:sz="8" w:space="0" w:color="auto"/>
              <w:left w:val="single" w:sz="4" w:space="0" w:color="auto"/>
              <w:bottom w:val="single" w:sz="4" w:space="0" w:color="auto"/>
              <w:right w:val="single" w:sz="4" w:space="0" w:color="auto"/>
            </w:tcBorders>
            <w:vAlign w:val="center"/>
            <w:hideMark/>
          </w:tcPr>
          <w:p w14:paraId="00156A2A" w14:textId="77777777" w:rsidR="00586CA3" w:rsidRPr="00586CA3" w:rsidRDefault="00586CA3" w:rsidP="00586CA3">
            <w:pPr>
              <w:spacing w:after="0"/>
              <w:rPr>
                <w:rFonts w:ascii="Calibri" w:eastAsia="宋体" w:hAnsi="Calibri" w:cs="Calibri"/>
                <w:b/>
                <w:bCs/>
                <w:sz w:val="22"/>
                <w:szCs w:val="22"/>
                <w:lang w:val="en-US" w:eastAsia="zh-CN"/>
              </w:rPr>
            </w:pPr>
          </w:p>
        </w:tc>
        <w:tc>
          <w:tcPr>
            <w:tcW w:w="608" w:type="dxa"/>
            <w:vMerge/>
            <w:tcBorders>
              <w:top w:val="single" w:sz="8" w:space="0" w:color="auto"/>
              <w:left w:val="single" w:sz="4" w:space="0" w:color="auto"/>
              <w:bottom w:val="single" w:sz="4" w:space="0" w:color="auto"/>
              <w:right w:val="single" w:sz="8" w:space="0" w:color="auto"/>
            </w:tcBorders>
            <w:vAlign w:val="center"/>
            <w:hideMark/>
          </w:tcPr>
          <w:p w14:paraId="5096720C" w14:textId="77777777" w:rsidR="00586CA3" w:rsidRPr="00586CA3" w:rsidRDefault="00586CA3" w:rsidP="00586CA3">
            <w:pPr>
              <w:spacing w:after="0"/>
              <w:rPr>
                <w:rFonts w:ascii="Calibri" w:eastAsia="宋体" w:hAnsi="Calibri" w:cs="Calibri"/>
                <w:b/>
                <w:bCs/>
                <w:color w:val="000000"/>
                <w:sz w:val="22"/>
                <w:szCs w:val="22"/>
                <w:lang w:val="en-US" w:eastAsia="zh-CN"/>
              </w:rPr>
            </w:pPr>
          </w:p>
        </w:tc>
        <w:tc>
          <w:tcPr>
            <w:tcW w:w="810" w:type="dxa"/>
            <w:tcBorders>
              <w:top w:val="nil"/>
              <w:left w:val="nil"/>
              <w:bottom w:val="nil"/>
              <w:right w:val="nil"/>
            </w:tcBorders>
            <w:shd w:val="clear" w:color="auto" w:fill="auto"/>
            <w:vAlign w:val="center"/>
            <w:hideMark/>
          </w:tcPr>
          <w:p w14:paraId="36A21752"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TE (1sigma)</w:t>
            </w:r>
          </w:p>
        </w:tc>
        <w:tc>
          <w:tcPr>
            <w:tcW w:w="708" w:type="dxa"/>
            <w:tcBorders>
              <w:top w:val="nil"/>
              <w:left w:val="single" w:sz="8" w:space="0" w:color="auto"/>
              <w:bottom w:val="nil"/>
              <w:right w:val="single" w:sz="4" w:space="0" w:color="auto"/>
            </w:tcBorders>
            <w:shd w:val="clear" w:color="auto" w:fill="auto"/>
            <w:vAlign w:val="center"/>
            <w:hideMark/>
          </w:tcPr>
          <w:p w14:paraId="0365678E"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Cond.  wanted</w:t>
            </w:r>
          </w:p>
        </w:tc>
        <w:tc>
          <w:tcPr>
            <w:tcW w:w="851" w:type="dxa"/>
            <w:tcBorders>
              <w:top w:val="nil"/>
              <w:left w:val="nil"/>
              <w:bottom w:val="nil"/>
              <w:right w:val="single" w:sz="4" w:space="0" w:color="auto"/>
            </w:tcBorders>
            <w:shd w:val="clear" w:color="auto" w:fill="auto"/>
            <w:vAlign w:val="center"/>
            <w:hideMark/>
          </w:tcPr>
          <w:p w14:paraId="64425FFE"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cond. interferer (mod)</w:t>
            </w:r>
          </w:p>
        </w:tc>
        <w:tc>
          <w:tcPr>
            <w:tcW w:w="709" w:type="dxa"/>
            <w:tcBorders>
              <w:top w:val="nil"/>
              <w:left w:val="nil"/>
              <w:bottom w:val="nil"/>
              <w:right w:val="single" w:sz="4" w:space="0" w:color="auto"/>
            </w:tcBorders>
            <w:shd w:val="clear" w:color="auto" w:fill="auto"/>
            <w:vAlign w:val="center"/>
            <w:hideMark/>
          </w:tcPr>
          <w:p w14:paraId="61696FF5"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PA</w:t>
            </w:r>
          </w:p>
        </w:tc>
        <w:tc>
          <w:tcPr>
            <w:tcW w:w="708" w:type="dxa"/>
            <w:tcBorders>
              <w:top w:val="nil"/>
              <w:left w:val="nil"/>
              <w:bottom w:val="nil"/>
              <w:right w:val="single" w:sz="4" w:space="0" w:color="auto"/>
            </w:tcBorders>
            <w:shd w:val="clear" w:color="auto" w:fill="auto"/>
            <w:vAlign w:val="center"/>
            <w:hideMark/>
          </w:tcPr>
          <w:p w14:paraId="24F8FE4B"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cond. interferer (CW)</w:t>
            </w:r>
          </w:p>
        </w:tc>
        <w:tc>
          <w:tcPr>
            <w:tcW w:w="851" w:type="dxa"/>
            <w:tcBorders>
              <w:top w:val="nil"/>
              <w:left w:val="nil"/>
              <w:bottom w:val="nil"/>
              <w:right w:val="single" w:sz="4" w:space="0" w:color="auto"/>
            </w:tcBorders>
            <w:shd w:val="clear" w:color="auto" w:fill="auto"/>
            <w:vAlign w:val="center"/>
            <w:hideMark/>
          </w:tcPr>
          <w:p w14:paraId="7F40597C"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cond. matching</w:t>
            </w:r>
          </w:p>
        </w:tc>
        <w:tc>
          <w:tcPr>
            <w:tcW w:w="851" w:type="dxa"/>
            <w:tcBorders>
              <w:top w:val="nil"/>
              <w:left w:val="nil"/>
              <w:bottom w:val="nil"/>
              <w:right w:val="single" w:sz="4" w:space="0" w:color="auto"/>
            </w:tcBorders>
            <w:shd w:val="clear" w:color="auto" w:fill="auto"/>
            <w:vAlign w:val="center"/>
            <w:hideMark/>
          </w:tcPr>
          <w:p w14:paraId="62B5ECDF"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chamber (</w:t>
            </w:r>
            <w:proofErr w:type="spellStart"/>
            <w:r w:rsidRPr="00586CA3">
              <w:rPr>
                <w:rFonts w:ascii="宋体" w:eastAsia="宋体" w:hAnsi="宋体" w:cs="宋体" w:hint="eastAsia"/>
                <w:b/>
                <w:bCs/>
                <w:color w:val="000000"/>
                <w:sz w:val="22"/>
                <w:szCs w:val="22"/>
                <w:lang w:val="en-US" w:eastAsia="zh-CN"/>
              </w:rPr>
              <w:t>inc.</w:t>
            </w:r>
            <w:proofErr w:type="spellEnd"/>
            <w:r w:rsidRPr="00586CA3">
              <w:rPr>
                <w:rFonts w:ascii="宋体" w:eastAsia="宋体" w:hAnsi="宋体" w:cs="宋体" w:hint="eastAsia"/>
                <w:b/>
                <w:bCs/>
                <w:color w:val="000000"/>
                <w:sz w:val="22"/>
                <w:szCs w:val="22"/>
                <w:lang w:val="en-US" w:eastAsia="zh-CN"/>
              </w:rPr>
              <w:t xml:space="preserve"> matching)</w:t>
            </w:r>
          </w:p>
        </w:tc>
        <w:tc>
          <w:tcPr>
            <w:tcW w:w="708" w:type="dxa"/>
            <w:tcBorders>
              <w:top w:val="nil"/>
              <w:left w:val="nil"/>
              <w:bottom w:val="nil"/>
              <w:right w:val="single" w:sz="4" w:space="0" w:color="auto"/>
            </w:tcBorders>
            <w:shd w:val="clear" w:color="auto" w:fill="auto"/>
            <w:vAlign w:val="center"/>
            <w:hideMark/>
          </w:tcPr>
          <w:p w14:paraId="784D068B"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proofErr w:type="spellStart"/>
            <w:r w:rsidRPr="00586CA3">
              <w:rPr>
                <w:rFonts w:ascii="宋体" w:eastAsia="宋体" w:hAnsi="宋体" w:cs="宋体" w:hint="eastAsia"/>
                <w:b/>
                <w:bCs/>
                <w:color w:val="000000"/>
                <w:sz w:val="22"/>
                <w:szCs w:val="22"/>
                <w:lang w:val="en-US" w:eastAsia="zh-CN"/>
              </w:rPr>
              <w:t>Imapct</w:t>
            </w:r>
            <w:proofErr w:type="spellEnd"/>
            <w:r w:rsidRPr="00586CA3">
              <w:rPr>
                <w:rFonts w:ascii="宋体" w:eastAsia="宋体" w:hAnsi="宋体" w:cs="宋体" w:hint="eastAsia"/>
                <w:b/>
                <w:bCs/>
                <w:color w:val="000000"/>
                <w:sz w:val="22"/>
                <w:szCs w:val="22"/>
                <w:lang w:val="en-US" w:eastAsia="zh-CN"/>
              </w:rPr>
              <w:t xml:space="preserve"> of sign gen (ALCR or noise)</w:t>
            </w:r>
          </w:p>
        </w:tc>
        <w:tc>
          <w:tcPr>
            <w:tcW w:w="709" w:type="dxa"/>
            <w:tcBorders>
              <w:top w:val="nil"/>
              <w:left w:val="nil"/>
              <w:bottom w:val="nil"/>
              <w:right w:val="single" w:sz="8" w:space="0" w:color="auto"/>
            </w:tcBorders>
            <w:shd w:val="clear" w:color="auto" w:fill="auto"/>
            <w:vAlign w:val="center"/>
            <w:hideMark/>
          </w:tcPr>
          <w:p w14:paraId="3E00F30A"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Total</w:t>
            </w:r>
          </w:p>
        </w:tc>
      </w:tr>
      <w:tr w:rsidR="00586CA3" w:rsidRPr="00586CA3" w14:paraId="6FF9B26A" w14:textId="77777777" w:rsidTr="00EF1BD6">
        <w:trPr>
          <w:trHeight w:val="300"/>
        </w:trPr>
        <w:tc>
          <w:tcPr>
            <w:tcW w:w="1701" w:type="dxa"/>
            <w:vMerge w:val="restart"/>
            <w:tcBorders>
              <w:top w:val="single" w:sz="4" w:space="0" w:color="auto"/>
              <w:left w:val="single" w:sz="8" w:space="0" w:color="auto"/>
              <w:bottom w:val="single" w:sz="4" w:space="0" w:color="000000"/>
              <w:right w:val="single" w:sz="4" w:space="0" w:color="auto"/>
            </w:tcBorders>
            <w:shd w:val="clear" w:color="auto" w:fill="auto"/>
            <w:vAlign w:val="center"/>
            <w:hideMark/>
          </w:tcPr>
          <w:p w14:paraId="3EB41F03" w14:textId="77777777" w:rsidR="00586CA3" w:rsidRPr="00586CA3" w:rsidRDefault="00586CA3" w:rsidP="00586CA3">
            <w:pPr>
              <w:spacing w:after="0"/>
              <w:rPr>
                <w:rFonts w:ascii="Calibri" w:eastAsia="宋体" w:hAnsi="Calibri" w:cs="Calibri"/>
                <w:sz w:val="22"/>
                <w:szCs w:val="22"/>
                <w:lang w:val="en-US" w:eastAsia="zh-CN"/>
              </w:rPr>
            </w:pPr>
            <w:r w:rsidRPr="00586CA3">
              <w:rPr>
                <w:rFonts w:ascii="Calibri" w:eastAsia="宋体" w:hAnsi="Calibri" w:cs="Calibri"/>
                <w:sz w:val="22"/>
                <w:szCs w:val="22"/>
                <w:lang w:val="en-US" w:eastAsia="zh-CN"/>
              </w:rPr>
              <w:t>Sensitivity</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F167A80"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f ≤ 3.0 GHz</w:t>
            </w:r>
          </w:p>
        </w:tc>
        <w:tc>
          <w:tcPr>
            <w:tcW w:w="608" w:type="dxa"/>
            <w:tcBorders>
              <w:top w:val="single" w:sz="4" w:space="0" w:color="auto"/>
              <w:left w:val="nil"/>
              <w:bottom w:val="single" w:sz="4" w:space="0" w:color="auto"/>
              <w:right w:val="single" w:sz="8" w:space="0" w:color="auto"/>
            </w:tcBorders>
            <w:shd w:val="clear" w:color="auto" w:fill="auto"/>
            <w:vAlign w:val="center"/>
            <w:hideMark/>
          </w:tcPr>
          <w:p w14:paraId="3C66541F"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 xml:space="preserve">　</w:t>
            </w:r>
          </w:p>
        </w:tc>
        <w:tc>
          <w:tcPr>
            <w:tcW w:w="810" w:type="dxa"/>
            <w:tcBorders>
              <w:top w:val="single" w:sz="4" w:space="0" w:color="auto"/>
              <w:left w:val="nil"/>
              <w:bottom w:val="single" w:sz="4" w:space="0" w:color="auto"/>
              <w:right w:val="nil"/>
            </w:tcBorders>
            <w:shd w:val="clear" w:color="auto" w:fill="auto"/>
            <w:vAlign w:val="center"/>
            <w:hideMark/>
          </w:tcPr>
          <w:p w14:paraId="3CB5F803"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 xml:space="preserve">　</w:t>
            </w:r>
          </w:p>
        </w:tc>
        <w:tc>
          <w:tcPr>
            <w:tcW w:w="70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BF8614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2B7F678"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6773D1A"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76FCA4F"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6B13DED"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8A15F14"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1C93BA9"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single" w:sz="4" w:space="0" w:color="auto"/>
              <w:left w:val="nil"/>
              <w:bottom w:val="single" w:sz="4" w:space="0" w:color="auto"/>
              <w:right w:val="single" w:sz="8" w:space="0" w:color="auto"/>
            </w:tcBorders>
            <w:shd w:val="clear" w:color="auto" w:fill="auto"/>
            <w:vAlign w:val="center"/>
            <w:hideMark/>
          </w:tcPr>
          <w:p w14:paraId="3002A17B"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0.7</w:t>
            </w:r>
          </w:p>
        </w:tc>
      </w:tr>
      <w:tr w:rsidR="00586CA3" w:rsidRPr="00586CA3" w14:paraId="264241A3" w14:textId="77777777" w:rsidTr="00EF1BD6">
        <w:trPr>
          <w:trHeight w:val="300"/>
        </w:trPr>
        <w:tc>
          <w:tcPr>
            <w:tcW w:w="1701" w:type="dxa"/>
            <w:vMerge/>
            <w:tcBorders>
              <w:top w:val="single" w:sz="4" w:space="0" w:color="auto"/>
              <w:left w:val="single" w:sz="8" w:space="0" w:color="auto"/>
              <w:bottom w:val="single" w:sz="4" w:space="0" w:color="000000"/>
              <w:right w:val="single" w:sz="4" w:space="0" w:color="auto"/>
            </w:tcBorders>
            <w:vAlign w:val="center"/>
            <w:hideMark/>
          </w:tcPr>
          <w:p w14:paraId="593E7854"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4C9B170A"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3.0 GHz &lt; f ≤ 4.2 GHz</w:t>
            </w:r>
          </w:p>
        </w:tc>
        <w:tc>
          <w:tcPr>
            <w:tcW w:w="608" w:type="dxa"/>
            <w:tcBorders>
              <w:top w:val="nil"/>
              <w:left w:val="nil"/>
              <w:bottom w:val="single" w:sz="4" w:space="0" w:color="auto"/>
              <w:right w:val="single" w:sz="8" w:space="0" w:color="auto"/>
            </w:tcBorders>
            <w:shd w:val="clear" w:color="auto" w:fill="auto"/>
            <w:vAlign w:val="center"/>
            <w:hideMark/>
          </w:tcPr>
          <w:p w14:paraId="74CFC361"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61875DE4"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0.46</w:t>
            </w:r>
          </w:p>
        </w:tc>
        <w:tc>
          <w:tcPr>
            <w:tcW w:w="708" w:type="dxa"/>
            <w:tcBorders>
              <w:top w:val="nil"/>
              <w:left w:val="single" w:sz="8" w:space="0" w:color="auto"/>
              <w:bottom w:val="single" w:sz="4" w:space="0" w:color="auto"/>
              <w:right w:val="single" w:sz="4" w:space="0" w:color="auto"/>
            </w:tcBorders>
            <w:shd w:val="clear" w:color="auto" w:fill="auto"/>
            <w:vAlign w:val="center"/>
            <w:hideMark/>
          </w:tcPr>
          <w:p w14:paraId="2129E53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851" w:type="dxa"/>
            <w:tcBorders>
              <w:top w:val="nil"/>
              <w:left w:val="nil"/>
              <w:bottom w:val="single" w:sz="4" w:space="0" w:color="auto"/>
              <w:right w:val="single" w:sz="4" w:space="0" w:color="auto"/>
            </w:tcBorders>
            <w:shd w:val="clear" w:color="auto" w:fill="auto"/>
            <w:vAlign w:val="center"/>
            <w:hideMark/>
          </w:tcPr>
          <w:p w14:paraId="5F4A822F"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487128CE"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3837379C"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95D2E2B"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6C100EF"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754DBE71"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vAlign w:val="center"/>
            <w:hideMark/>
          </w:tcPr>
          <w:p w14:paraId="428FEB4A"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1</w:t>
            </w:r>
          </w:p>
        </w:tc>
      </w:tr>
      <w:tr w:rsidR="00EF1BD6" w:rsidRPr="00586CA3" w14:paraId="19597E09" w14:textId="77777777" w:rsidTr="00EF1BD6">
        <w:trPr>
          <w:trHeight w:val="300"/>
        </w:trPr>
        <w:tc>
          <w:tcPr>
            <w:tcW w:w="1701" w:type="dxa"/>
            <w:vMerge/>
            <w:tcBorders>
              <w:top w:val="single" w:sz="4" w:space="0" w:color="auto"/>
              <w:left w:val="single" w:sz="8" w:space="0" w:color="auto"/>
              <w:bottom w:val="single" w:sz="4" w:space="0" w:color="000000"/>
              <w:right w:val="single" w:sz="4" w:space="0" w:color="auto"/>
            </w:tcBorders>
            <w:vAlign w:val="center"/>
            <w:hideMark/>
          </w:tcPr>
          <w:p w14:paraId="56DCD631"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7111F6AE"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4.2 GHz &lt; f ≤ 6 GHz</w:t>
            </w:r>
          </w:p>
        </w:tc>
        <w:tc>
          <w:tcPr>
            <w:tcW w:w="608" w:type="dxa"/>
            <w:tcBorders>
              <w:top w:val="nil"/>
              <w:left w:val="nil"/>
              <w:bottom w:val="single" w:sz="4" w:space="0" w:color="auto"/>
              <w:right w:val="single" w:sz="8" w:space="0" w:color="auto"/>
            </w:tcBorders>
            <w:shd w:val="clear" w:color="auto" w:fill="auto"/>
            <w:vAlign w:val="center"/>
            <w:hideMark/>
          </w:tcPr>
          <w:p w14:paraId="59316C18"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580CAA5C"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0.58</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78F07CD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851" w:type="dxa"/>
            <w:tcBorders>
              <w:top w:val="nil"/>
              <w:left w:val="nil"/>
              <w:bottom w:val="single" w:sz="4" w:space="0" w:color="auto"/>
              <w:right w:val="single" w:sz="4" w:space="0" w:color="auto"/>
            </w:tcBorders>
            <w:shd w:val="clear" w:color="auto" w:fill="auto"/>
            <w:vAlign w:val="center"/>
            <w:hideMark/>
          </w:tcPr>
          <w:p w14:paraId="3CF30446"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51F7D11D"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2B1E1DA7"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D645A86"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DF18BC3"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468BA3D0"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vAlign w:val="center"/>
            <w:hideMark/>
          </w:tcPr>
          <w:p w14:paraId="76183295"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1.2</w:t>
            </w:r>
          </w:p>
        </w:tc>
      </w:tr>
      <w:tr w:rsidR="00EF1BD6" w:rsidRPr="00586CA3" w14:paraId="6EA74CC8" w14:textId="77777777" w:rsidTr="00EF1BD6">
        <w:trPr>
          <w:trHeight w:val="300"/>
        </w:trPr>
        <w:tc>
          <w:tcPr>
            <w:tcW w:w="1701" w:type="dxa"/>
            <w:vMerge/>
            <w:tcBorders>
              <w:top w:val="single" w:sz="4" w:space="0" w:color="auto"/>
              <w:left w:val="single" w:sz="8" w:space="0" w:color="auto"/>
              <w:bottom w:val="single" w:sz="4" w:space="0" w:color="000000"/>
              <w:right w:val="single" w:sz="4" w:space="0" w:color="auto"/>
            </w:tcBorders>
            <w:vAlign w:val="center"/>
            <w:hideMark/>
          </w:tcPr>
          <w:p w14:paraId="1944D525"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00B1B6ED"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 xml:space="preserve">6 GHz &lt; f </w:t>
            </w:r>
            <w:r w:rsidRPr="00586CA3">
              <w:rPr>
                <w:rFonts w:ascii="新宋体" w:eastAsia="新宋体" w:hAnsi="新宋体" w:cs="Calibri" w:hint="eastAsia"/>
                <w:color w:val="FF0000"/>
                <w:sz w:val="22"/>
                <w:szCs w:val="22"/>
                <w:lang w:val="en-US" w:eastAsia="zh-CN"/>
              </w:rPr>
              <w:t>≤</w:t>
            </w:r>
            <w:r w:rsidRPr="00586CA3">
              <w:rPr>
                <w:rFonts w:ascii="Calibri" w:eastAsia="宋体" w:hAnsi="Calibri" w:cs="Calibri"/>
                <w:color w:val="FF0000"/>
                <w:sz w:val="22"/>
                <w:szCs w:val="22"/>
                <w:lang w:val="en-US" w:eastAsia="zh-CN"/>
              </w:rPr>
              <w:t xml:space="preserve"> 7.125 GHz</w:t>
            </w:r>
          </w:p>
        </w:tc>
        <w:tc>
          <w:tcPr>
            <w:tcW w:w="608" w:type="dxa"/>
            <w:tcBorders>
              <w:top w:val="nil"/>
              <w:left w:val="nil"/>
              <w:bottom w:val="single" w:sz="4" w:space="0" w:color="auto"/>
              <w:right w:val="single" w:sz="8" w:space="0" w:color="auto"/>
            </w:tcBorders>
            <w:shd w:val="clear" w:color="auto" w:fill="auto"/>
            <w:vAlign w:val="center"/>
            <w:hideMark/>
          </w:tcPr>
          <w:p w14:paraId="3CC34457"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2A2197D2"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0.75</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65CA2CE7"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1.53</w:t>
            </w:r>
          </w:p>
        </w:tc>
        <w:tc>
          <w:tcPr>
            <w:tcW w:w="851" w:type="dxa"/>
            <w:tcBorders>
              <w:top w:val="nil"/>
              <w:left w:val="nil"/>
              <w:bottom w:val="single" w:sz="4" w:space="0" w:color="auto"/>
              <w:right w:val="single" w:sz="4" w:space="0" w:color="auto"/>
            </w:tcBorders>
            <w:shd w:val="clear" w:color="auto" w:fill="auto"/>
            <w:vAlign w:val="center"/>
            <w:hideMark/>
          </w:tcPr>
          <w:p w14:paraId="18297D0D"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0AAF1B1E"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7AAFF4A2"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B48E788"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6E72FD6"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2E230002"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vAlign w:val="center"/>
            <w:hideMark/>
          </w:tcPr>
          <w:p w14:paraId="0FC40959" w14:textId="77777777" w:rsidR="00586CA3" w:rsidRPr="00586CA3" w:rsidRDefault="00586CA3" w:rsidP="00586CA3">
            <w:pPr>
              <w:spacing w:after="0"/>
              <w:jc w:val="center"/>
              <w:rPr>
                <w:rFonts w:ascii="宋体" w:eastAsia="宋体" w:hAnsi="宋体" w:cs="宋体"/>
                <w:b/>
                <w:bCs/>
                <w:color w:val="FF0000"/>
                <w:sz w:val="22"/>
                <w:szCs w:val="22"/>
                <w:lang w:val="en-US" w:eastAsia="zh-CN"/>
              </w:rPr>
            </w:pPr>
            <w:r w:rsidRPr="00586CA3">
              <w:rPr>
                <w:rFonts w:ascii="宋体" w:eastAsia="宋体" w:hAnsi="宋体" w:cs="宋体" w:hint="eastAsia"/>
                <w:b/>
                <w:bCs/>
                <w:color w:val="FF0000"/>
                <w:sz w:val="22"/>
                <w:szCs w:val="22"/>
                <w:lang w:val="en-US" w:eastAsia="zh-CN"/>
              </w:rPr>
              <w:t>1.5</w:t>
            </w:r>
          </w:p>
        </w:tc>
      </w:tr>
      <w:tr w:rsidR="00EF1BD6" w:rsidRPr="00586CA3" w14:paraId="314364E9" w14:textId="77777777" w:rsidTr="00586CA3">
        <w:trPr>
          <w:trHeight w:val="300"/>
        </w:trPr>
        <w:tc>
          <w:tcPr>
            <w:tcW w:w="1701" w:type="dxa"/>
            <w:vMerge w:val="restart"/>
            <w:tcBorders>
              <w:top w:val="nil"/>
              <w:left w:val="single" w:sz="8" w:space="0" w:color="auto"/>
              <w:bottom w:val="single" w:sz="4" w:space="0" w:color="000000"/>
              <w:right w:val="single" w:sz="4" w:space="0" w:color="auto"/>
            </w:tcBorders>
            <w:shd w:val="clear" w:color="auto" w:fill="auto"/>
            <w:vAlign w:val="bottom"/>
            <w:hideMark/>
          </w:tcPr>
          <w:p w14:paraId="2339905D" w14:textId="77777777" w:rsidR="00586CA3" w:rsidRPr="00586CA3" w:rsidRDefault="00586CA3" w:rsidP="00586CA3">
            <w:pPr>
              <w:spacing w:after="0"/>
              <w:rPr>
                <w:rFonts w:ascii="Calibri" w:eastAsia="宋体" w:hAnsi="Calibri" w:cs="Calibri"/>
                <w:sz w:val="22"/>
                <w:szCs w:val="22"/>
                <w:lang w:val="en-US" w:eastAsia="zh-CN"/>
              </w:rPr>
            </w:pPr>
            <w:r w:rsidRPr="00586CA3">
              <w:rPr>
                <w:rFonts w:ascii="Calibri" w:eastAsia="宋体" w:hAnsi="Calibri" w:cs="Calibri"/>
                <w:sz w:val="22"/>
                <w:szCs w:val="22"/>
                <w:lang w:val="en-US" w:eastAsia="zh-CN"/>
              </w:rPr>
              <w:t>7.4 OTA Dynamic range</w:t>
            </w:r>
          </w:p>
        </w:tc>
        <w:tc>
          <w:tcPr>
            <w:tcW w:w="1276" w:type="dxa"/>
            <w:tcBorders>
              <w:top w:val="nil"/>
              <w:left w:val="nil"/>
              <w:bottom w:val="single" w:sz="4" w:space="0" w:color="auto"/>
              <w:right w:val="single" w:sz="4" w:space="0" w:color="auto"/>
            </w:tcBorders>
            <w:shd w:val="clear" w:color="auto" w:fill="auto"/>
            <w:vAlign w:val="center"/>
            <w:hideMark/>
          </w:tcPr>
          <w:p w14:paraId="7264156D"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f ≤ 3.0 GHz</w:t>
            </w:r>
          </w:p>
        </w:tc>
        <w:tc>
          <w:tcPr>
            <w:tcW w:w="608" w:type="dxa"/>
            <w:vMerge w:val="restart"/>
            <w:tcBorders>
              <w:top w:val="nil"/>
              <w:left w:val="single" w:sz="4" w:space="0" w:color="auto"/>
              <w:bottom w:val="single" w:sz="4" w:space="0" w:color="auto"/>
              <w:right w:val="single" w:sz="8" w:space="0" w:color="auto"/>
            </w:tcBorders>
            <w:shd w:val="clear" w:color="auto" w:fill="auto"/>
            <w:vAlign w:val="center"/>
            <w:hideMark/>
          </w:tcPr>
          <w:p w14:paraId="0496E80B"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dB</w:t>
            </w:r>
          </w:p>
        </w:tc>
        <w:tc>
          <w:tcPr>
            <w:tcW w:w="810" w:type="dxa"/>
            <w:tcBorders>
              <w:top w:val="nil"/>
              <w:left w:val="nil"/>
              <w:bottom w:val="single" w:sz="4" w:space="0" w:color="auto"/>
              <w:right w:val="nil"/>
            </w:tcBorders>
            <w:shd w:val="clear" w:color="auto" w:fill="auto"/>
            <w:vAlign w:val="center"/>
            <w:hideMark/>
          </w:tcPr>
          <w:p w14:paraId="2C50A1C6"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2C5AF01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7BA5171"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01D32BC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1D432EF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56D59A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F1534A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2B92EF5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noWrap/>
            <w:vAlign w:val="bottom"/>
            <w:hideMark/>
          </w:tcPr>
          <w:p w14:paraId="3EF3FD2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w:t>
            </w:r>
          </w:p>
        </w:tc>
      </w:tr>
      <w:tr w:rsidR="00EF1BD6" w:rsidRPr="00586CA3" w14:paraId="555E21BA"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01830AC7"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1B411663"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3.0 GHz &lt; f ≤ 4.2 GHz</w:t>
            </w:r>
          </w:p>
        </w:tc>
        <w:tc>
          <w:tcPr>
            <w:tcW w:w="608" w:type="dxa"/>
            <w:vMerge/>
            <w:tcBorders>
              <w:top w:val="nil"/>
              <w:left w:val="single" w:sz="4" w:space="0" w:color="auto"/>
              <w:bottom w:val="single" w:sz="4" w:space="0" w:color="auto"/>
              <w:right w:val="single" w:sz="8" w:space="0" w:color="auto"/>
            </w:tcBorders>
            <w:vAlign w:val="center"/>
            <w:hideMark/>
          </w:tcPr>
          <w:p w14:paraId="2B04A03F"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6B844C6A"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4D74778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81B5A2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1C5F572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109F2EB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5D0CBA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7621619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79AABAB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noWrap/>
            <w:vAlign w:val="bottom"/>
            <w:hideMark/>
          </w:tcPr>
          <w:p w14:paraId="25CA1A4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w:t>
            </w:r>
          </w:p>
        </w:tc>
      </w:tr>
      <w:tr w:rsidR="00EF1BD6" w:rsidRPr="00586CA3" w14:paraId="394EB740"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1740CEEA"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2C4EA187"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4.2 GHz &lt; f ≤ 6 GHz</w:t>
            </w:r>
          </w:p>
        </w:tc>
        <w:tc>
          <w:tcPr>
            <w:tcW w:w="608" w:type="dxa"/>
            <w:vMerge/>
            <w:tcBorders>
              <w:top w:val="nil"/>
              <w:left w:val="single" w:sz="4" w:space="0" w:color="auto"/>
              <w:bottom w:val="single" w:sz="4" w:space="0" w:color="auto"/>
              <w:right w:val="single" w:sz="8" w:space="0" w:color="auto"/>
            </w:tcBorders>
            <w:vAlign w:val="center"/>
            <w:hideMark/>
          </w:tcPr>
          <w:p w14:paraId="5F978C8F"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53F845F4"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76A09314"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937669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2D689B1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21124CB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5617063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C573D9B"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49E34F4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noWrap/>
            <w:vAlign w:val="bottom"/>
            <w:hideMark/>
          </w:tcPr>
          <w:p w14:paraId="30654D2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w:t>
            </w:r>
          </w:p>
        </w:tc>
      </w:tr>
      <w:tr w:rsidR="00EF1BD6" w:rsidRPr="00586CA3" w14:paraId="564A5683" w14:textId="77777777" w:rsidTr="00EF1BD6">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1BD8EE6A"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6C3F1C04"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 xml:space="preserve">6 GHz &lt; f </w:t>
            </w:r>
            <w:r w:rsidRPr="00586CA3">
              <w:rPr>
                <w:rFonts w:ascii="新宋体" w:eastAsia="新宋体" w:hAnsi="新宋体" w:cs="Calibri" w:hint="eastAsia"/>
                <w:color w:val="FF0000"/>
                <w:sz w:val="22"/>
                <w:szCs w:val="22"/>
                <w:lang w:val="en-US" w:eastAsia="zh-CN"/>
              </w:rPr>
              <w:t>≤</w:t>
            </w:r>
            <w:r w:rsidRPr="00586CA3">
              <w:rPr>
                <w:rFonts w:ascii="Calibri" w:eastAsia="宋体" w:hAnsi="Calibri" w:cs="Calibri"/>
                <w:color w:val="FF0000"/>
                <w:sz w:val="22"/>
                <w:szCs w:val="22"/>
                <w:lang w:val="en-US" w:eastAsia="zh-CN"/>
              </w:rPr>
              <w:t xml:space="preserve"> 7.125 GHz</w:t>
            </w:r>
          </w:p>
        </w:tc>
        <w:tc>
          <w:tcPr>
            <w:tcW w:w="608" w:type="dxa"/>
            <w:tcBorders>
              <w:top w:val="nil"/>
              <w:left w:val="nil"/>
              <w:bottom w:val="single" w:sz="4" w:space="0" w:color="auto"/>
              <w:right w:val="single" w:sz="8" w:space="0" w:color="auto"/>
            </w:tcBorders>
            <w:shd w:val="clear" w:color="auto" w:fill="auto"/>
            <w:vAlign w:val="center"/>
            <w:hideMark/>
          </w:tcPr>
          <w:p w14:paraId="4C22B88B"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6B0E8655"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274462EA"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593848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0750CB0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418968B1"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F821B0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D53B56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1F62424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noWrap/>
            <w:vAlign w:val="bottom"/>
            <w:hideMark/>
          </w:tcPr>
          <w:p w14:paraId="179550D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r>
      <w:tr w:rsidR="00EF1BD6" w:rsidRPr="00586CA3" w14:paraId="03DA9DA4" w14:textId="77777777" w:rsidTr="00586CA3">
        <w:trPr>
          <w:trHeight w:val="300"/>
        </w:trPr>
        <w:tc>
          <w:tcPr>
            <w:tcW w:w="1701" w:type="dxa"/>
            <w:vMerge w:val="restart"/>
            <w:tcBorders>
              <w:top w:val="nil"/>
              <w:left w:val="single" w:sz="8" w:space="0" w:color="auto"/>
              <w:bottom w:val="single" w:sz="4" w:space="0" w:color="000000"/>
              <w:right w:val="single" w:sz="4" w:space="0" w:color="auto"/>
            </w:tcBorders>
            <w:shd w:val="clear" w:color="auto" w:fill="auto"/>
            <w:vAlign w:val="bottom"/>
            <w:hideMark/>
          </w:tcPr>
          <w:p w14:paraId="7CE5D1B4" w14:textId="77777777" w:rsidR="00586CA3" w:rsidRPr="00586CA3" w:rsidRDefault="00586CA3" w:rsidP="00586CA3">
            <w:pPr>
              <w:spacing w:after="0"/>
              <w:rPr>
                <w:rFonts w:ascii="Calibri" w:eastAsia="宋体" w:hAnsi="Calibri" w:cs="Calibri"/>
                <w:sz w:val="22"/>
                <w:szCs w:val="22"/>
                <w:lang w:val="en-US" w:eastAsia="zh-CN"/>
              </w:rPr>
            </w:pPr>
            <w:r w:rsidRPr="00586CA3">
              <w:rPr>
                <w:rFonts w:ascii="Calibri" w:eastAsia="宋体" w:hAnsi="Calibri" w:cs="Calibri"/>
                <w:sz w:val="22"/>
                <w:szCs w:val="22"/>
                <w:lang w:val="en-US" w:eastAsia="zh-CN"/>
              </w:rPr>
              <w:t>7.5 OTA Adjacent channel selectivity and narrowband blocking</w:t>
            </w:r>
          </w:p>
        </w:tc>
        <w:tc>
          <w:tcPr>
            <w:tcW w:w="1276" w:type="dxa"/>
            <w:tcBorders>
              <w:top w:val="nil"/>
              <w:left w:val="nil"/>
              <w:bottom w:val="single" w:sz="4" w:space="0" w:color="auto"/>
              <w:right w:val="single" w:sz="4" w:space="0" w:color="auto"/>
            </w:tcBorders>
            <w:shd w:val="clear" w:color="auto" w:fill="auto"/>
            <w:vAlign w:val="center"/>
            <w:hideMark/>
          </w:tcPr>
          <w:p w14:paraId="17AAD8BC"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f ≤ 3.0 GHz</w:t>
            </w:r>
          </w:p>
        </w:tc>
        <w:tc>
          <w:tcPr>
            <w:tcW w:w="608" w:type="dxa"/>
            <w:vMerge w:val="restart"/>
            <w:tcBorders>
              <w:top w:val="nil"/>
              <w:left w:val="single" w:sz="4" w:space="0" w:color="auto"/>
              <w:bottom w:val="single" w:sz="4" w:space="0" w:color="auto"/>
              <w:right w:val="single" w:sz="8" w:space="0" w:color="auto"/>
            </w:tcBorders>
            <w:shd w:val="clear" w:color="auto" w:fill="auto"/>
            <w:vAlign w:val="center"/>
            <w:hideMark/>
          </w:tcPr>
          <w:p w14:paraId="10495EF8"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dB</w:t>
            </w:r>
          </w:p>
        </w:tc>
        <w:tc>
          <w:tcPr>
            <w:tcW w:w="810" w:type="dxa"/>
            <w:tcBorders>
              <w:top w:val="nil"/>
              <w:left w:val="nil"/>
              <w:bottom w:val="single" w:sz="4" w:space="0" w:color="auto"/>
              <w:right w:val="nil"/>
            </w:tcBorders>
            <w:shd w:val="clear" w:color="auto" w:fill="auto"/>
            <w:vAlign w:val="center"/>
            <w:hideMark/>
          </w:tcPr>
          <w:p w14:paraId="69CD0C2F"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7A595AD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851" w:type="dxa"/>
            <w:tcBorders>
              <w:top w:val="nil"/>
              <w:left w:val="nil"/>
              <w:bottom w:val="single" w:sz="4" w:space="0" w:color="auto"/>
              <w:right w:val="single" w:sz="4" w:space="0" w:color="auto"/>
            </w:tcBorders>
            <w:shd w:val="clear" w:color="auto" w:fill="auto"/>
            <w:noWrap/>
            <w:vAlign w:val="bottom"/>
            <w:hideMark/>
          </w:tcPr>
          <w:p w14:paraId="50FEB5E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569664C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62A4B65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63F3896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10EB534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0.98</w:t>
            </w:r>
          </w:p>
        </w:tc>
        <w:tc>
          <w:tcPr>
            <w:tcW w:w="708" w:type="dxa"/>
            <w:tcBorders>
              <w:top w:val="nil"/>
              <w:left w:val="nil"/>
              <w:bottom w:val="single" w:sz="4" w:space="0" w:color="auto"/>
              <w:right w:val="single" w:sz="4" w:space="0" w:color="auto"/>
            </w:tcBorders>
            <w:shd w:val="clear" w:color="auto" w:fill="auto"/>
            <w:noWrap/>
            <w:vAlign w:val="bottom"/>
            <w:hideMark/>
          </w:tcPr>
          <w:p w14:paraId="2EE6348A"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507A6DF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1.4</w:t>
            </w:r>
          </w:p>
        </w:tc>
      </w:tr>
      <w:tr w:rsidR="00EF1BD6" w:rsidRPr="00586CA3" w14:paraId="10B08013"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74DE536C"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103354F1"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3.0 GHz &lt; f ≤ 4.2 GHz</w:t>
            </w:r>
          </w:p>
        </w:tc>
        <w:tc>
          <w:tcPr>
            <w:tcW w:w="608" w:type="dxa"/>
            <w:vMerge/>
            <w:tcBorders>
              <w:top w:val="nil"/>
              <w:left w:val="single" w:sz="4" w:space="0" w:color="auto"/>
              <w:bottom w:val="single" w:sz="4" w:space="0" w:color="auto"/>
              <w:right w:val="single" w:sz="8" w:space="0" w:color="auto"/>
            </w:tcBorders>
            <w:vAlign w:val="center"/>
            <w:hideMark/>
          </w:tcPr>
          <w:p w14:paraId="1C4E5B06"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0506B4DF"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0.46</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6D55919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bottom"/>
            <w:hideMark/>
          </w:tcPr>
          <w:p w14:paraId="06C06CF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1F20D7E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4A08B900"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BAE1249"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700059D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5882F5A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3316E734"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1.8</w:t>
            </w:r>
          </w:p>
        </w:tc>
      </w:tr>
      <w:tr w:rsidR="00EF1BD6" w:rsidRPr="00586CA3" w14:paraId="4D303A1D"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5E2E05A2"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269B028D"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4.2 GHz &lt; f ≤ 6 GHz</w:t>
            </w:r>
          </w:p>
        </w:tc>
        <w:tc>
          <w:tcPr>
            <w:tcW w:w="608" w:type="dxa"/>
            <w:vMerge/>
            <w:tcBorders>
              <w:top w:val="nil"/>
              <w:left w:val="single" w:sz="4" w:space="0" w:color="auto"/>
              <w:bottom w:val="single" w:sz="4" w:space="0" w:color="auto"/>
              <w:right w:val="single" w:sz="8" w:space="0" w:color="auto"/>
            </w:tcBorders>
            <w:vAlign w:val="center"/>
            <w:hideMark/>
          </w:tcPr>
          <w:p w14:paraId="23BDA7E0"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3DDE0F3F"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0.58</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0AFBB9A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851" w:type="dxa"/>
            <w:tcBorders>
              <w:top w:val="nil"/>
              <w:left w:val="nil"/>
              <w:bottom w:val="single" w:sz="4" w:space="0" w:color="auto"/>
              <w:right w:val="single" w:sz="4" w:space="0" w:color="auto"/>
            </w:tcBorders>
            <w:shd w:val="clear" w:color="auto" w:fill="auto"/>
            <w:noWrap/>
            <w:vAlign w:val="bottom"/>
            <w:hideMark/>
          </w:tcPr>
          <w:p w14:paraId="760F2139"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3D7A7FD1"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1F86555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7F857B7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3EDF7F2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1F1D7759"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4878610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2.1</w:t>
            </w:r>
          </w:p>
        </w:tc>
      </w:tr>
      <w:tr w:rsidR="00EF1BD6" w:rsidRPr="00586CA3" w14:paraId="0F04C2A3" w14:textId="77777777" w:rsidTr="00EF1BD6">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4E32572E"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7C476815"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 xml:space="preserve">6 GHz &lt; f </w:t>
            </w:r>
            <w:r w:rsidRPr="00586CA3">
              <w:rPr>
                <w:rFonts w:ascii="新宋体" w:eastAsia="新宋体" w:hAnsi="新宋体" w:cs="Calibri" w:hint="eastAsia"/>
                <w:color w:val="FF0000"/>
                <w:sz w:val="22"/>
                <w:szCs w:val="22"/>
                <w:lang w:val="en-US" w:eastAsia="zh-CN"/>
              </w:rPr>
              <w:t>≤</w:t>
            </w:r>
            <w:r w:rsidRPr="00586CA3">
              <w:rPr>
                <w:rFonts w:ascii="Calibri" w:eastAsia="宋体" w:hAnsi="Calibri" w:cs="Calibri"/>
                <w:color w:val="FF0000"/>
                <w:sz w:val="22"/>
                <w:szCs w:val="22"/>
                <w:lang w:val="en-US" w:eastAsia="zh-CN"/>
              </w:rPr>
              <w:t xml:space="preserve"> 7.125 GHz</w:t>
            </w:r>
          </w:p>
        </w:tc>
        <w:tc>
          <w:tcPr>
            <w:tcW w:w="608" w:type="dxa"/>
            <w:tcBorders>
              <w:top w:val="nil"/>
              <w:left w:val="nil"/>
              <w:bottom w:val="single" w:sz="4" w:space="0" w:color="auto"/>
              <w:right w:val="single" w:sz="8" w:space="0" w:color="auto"/>
            </w:tcBorders>
            <w:shd w:val="clear" w:color="auto" w:fill="auto"/>
            <w:vAlign w:val="center"/>
            <w:hideMark/>
          </w:tcPr>
          <w:p w14:paraId="5A70EECE"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3986345F"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0.75</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6C93EAB0"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1.53</w:t>
            </w:r>
          </w:p>
        </w:tc>
        <w:tc>
          <w:tcPr>
            <w:tcW w:w="851" w:type="dxa"/>
            <w:tcBorders>
              <w:top w:val="nil"/>
              <w:left w:val="nil"/>
              <w:bottom w:val="single" w:sz="4" w:space="0" w:color="auto"/>
              <w:right w:val="single" w:sz="4" w:space="0" w:color="auto"/>
            </w:tcBorders>
            <w:shd w:val="clear" w:color="auto" w:fill="auto"/>
            <w:noWrap/>
            <w:vAlign w:val="bottom"/>
            <w:hideMark/>
          </w:tcPr>
          <w:p w14:paraId="019F5B67"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1.53</w:t>
            </w:r>
          </w:p>
        </w:tc>
        <w:tc>
          <w:tcPr>
            <w:tcW w:w="709" w:type="dxa"/>
            <w:tcBorders>
              <w:top w:val="nil"/>
              <w:left w:val="nil"/>
              <w:bottom w:val="single" w:sz="4" w:space="0" w:color="auto"/>
              <w:right w:val="single" w:sz="4" w:space="0" w:color="auto"/>
            </w:tcBorders>
            <w:shd w:val="clear" w:color="auto" w:fill="auto"/>
            <w:noWrap/>
            <w:vAlign w:val="bottom"/>
            <w:hideMark/>
          </w:tcPr>
          <w:p w14:paraId="59821C77"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6F8AD4D9"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C148969"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7AE84F4B"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3D36DB65"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7C8B81F0"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2.6</w:t>
            </w:r>
          </w:p>
        </w:tc>
      </w:tr>
      <w:tr w:rsidR="00EF1BD6" w:rsidRPr="00586CA3" w14:paraId="5F50B957" w14:textId="77777777" w:rsidTr="00586CA3">
        <w:trPr>
          <w:trHeight w:val="300"/>
        </w:trPr>
        <w:tc>
          <w:tcPr>
            <w:tcW w:w="1701" w:type="dxa"/>
            <w:vMerge w:val="restart"/>
            <w:tcBorders>
              <w:top w:val="nil"/>
              <w:left w:val="single" w:sz="8" w:space="0" w:color="auto"/>
              <w:bottom w:val="single" w:sz="4" w:space="0" w:color="000000"/>
              <w:right w:val="single" w:sz="4" w:space="0" w:color="auto"/>
            </w:tcBorders>
            <w:shd w:val="clear" w:color="auto" w:fill="auto"/>
            <w:vAlign w:val="bottom"/>
            <w:hideMark/>
          </w:tcPr>
          <w:p w14:paraId="44AB90CD" w14:textId="77777777" w:rsidR="00586CA3" w:rsidRPr="00586CA3" w:rsidRDefault="00586CA3" w:rsidP="00586CA3">
            <w:pPr>
              <w:spacing w:after="0"/>
              <w:rPr>
                <w:rFonts w:ascii="Calibri" w:eastAsia="宋体" w:hAnsi="Calibri" w:cs="Calibri"/>
                <w:sz w:val="22"/>
                <w:szCs w:val="22"/>
                <w:lang w:val="en-US" w:eastAsia="zh-CN"/>
              </w:rPr>
            </w:pPr>
            <w:r w:rsidRPr="00586CA3">
              <w:rPr>
                <w:rFonts w:ascii="Calibri" w:eastAsia="宋体" w:hAnsi="Calibri" w:cs="Calibri"/>
                <w:sz w:val="22"/>
                <w:szCs w:val="22"/>
                <w:lang w:val="en-US" w:eastAsia="zh-CN"/>
              </w:rPr>
              <w:t>7.6 OTA general blocking (in-band)</w:t>
            </w:r>
          </w:p>
        </w:tc>
        <w:tc>
          <w:tcPr>
            <w:tcW w:w="1276" w:type="dxa"/>
            <w:tcBorders>
              <w:top w:val="nil"/>
              <w:left w:val="nil"/>
              <w:bottom w:val="single" w:sz="4" w:space="0" w:color="auto"/>
              <w:right w:val="single" w:sz="4" w:space="0" w:color="auto"/>
            </w:tcBorders>
            <w:shd w:val="clear" w:color="auto" w:fill="auto"/>
            <w:vAlign w:val="center"/>
            <w:hideMark/>
          </w:tcPr>
          <w:p w14:paraId="04DEDB0C"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f ≤ 3.0 GHz</w:t>
            </w:r>
          </w:p>
        </w:tc>
        <w:tc>
          <w:tcPr>
            <w:tcW w:w="608" w:type="dxa"/>
            <w:vMerge w:val="restart"/>
            <w:tcBorders>
              <w:top w:val="nil"/>
              <w:left w:val="single" w:sz="4" w:space="0" w:color="auto"/>
              <w:bottom w:val="single" w:sz="4" w:space="0" w:color="auto"/>
              <w:right w:val="single" w:sz="8" w:space="0" w:color="auto"/>
            </w:tcBorders>
            <w:shd w:val="clear" w:color="auto" w:fill="auto"/>
            <w:vAlign w:val="center"/>
            <w:hideMark/>
          </w:tcPr>
          <w:p w14:paraId="74861547"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dB</w:t>
            </w:r>
          </w:p>
        </w:tc>
        <w:tc>
          <w:tcPr>
            <w:tcW w:w="810" w:type="dxa"/>
            <w:tcBorders>
              <w:top w:val="nil"/>
              <w:left w:val="nil"/>
              <w:bottom w:val="single" w:sz="4" w:space="0" w:color="auto"/>
              <w:right w:val="nil"/>
            </w:tcBorders>
            <w:shd w:val="clear" w:color="auto" w:fill="auto"/>
            <w:vAlign w:val="center"/>
            <w:hideMark/>
          </w:tcPr>
          <w:p w14:paraId="56EB2E4A"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175BC37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851" w:type="dxa"/>
            <w:tcBorders>
              <w:top w:val="nil"/>
              <w:left w:val="nil"/>
              <w:bottom w:val="single" w:sz="4" w:space="0" w:color="auto"/>
              <w:right w:val="single" w:sz="4" w:space="0" w:color="auto"/>
            </w:tcBorders>
            <w:shd w:val="clear" w:color="auto" w:fill="auto"/>
            <w:noWrap/>
            <w:vAlign w:val="bottom"/>
            <w:hideMark/>
          </w:tcPr>
          <w:p w14:paraId="3667A73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4186DF2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6E2B531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F1EE86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2FC7866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0.98</w:t>
            </w:r>
          </w:p>
        </w:tc>
        <w:tc>
          <w:tcPr>
            <w:tcW w:w="708" w:type="dxa"/>
            <w:tcBorders>
              <w:top w:val="nil"/>
              <w:left w:val="nil"/>
              <w:bottom w:val="single" w:sz="4" w:space="0" w:color="auto"/>
              <w:right w:val="single" w:sz="4" w:space="0" w:color="auto"/>
            </w:tcBorders>
            <w:shd w:val="clear" w:color="auto" w:fill="auto"/>
            <w:noWrap/>
            <w:vAlign w:val="bottom"/>
            <w:hideMark/>
          </w:tcPr>
          <w:p w14:paraId="147CBB7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1031BDF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1.6</w:t>
            </w:r>
          </w:p>
        </w:tc>
      </w:tr>
      <w:tr w:rsidR="00EF1BD6" w:rsidRPr="00586CA3" w14:paraId="26DBD058"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36E322EF"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42C00CFB"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3.0 GHz &lt; f ≤ 4.2 GHz</w:t>
            </w:r>
          </w:p>
        </w:tc>
        <w:tc>
          <w:tcPr>
            <w:tcW w:w="608" w:type="dxa"/>
            <w:vMerge/>
            <w:tcBorders>
              <w:top w:val="nil"/>
              <w:left w:val="single" w:sz="4" w:space="0" w:color="auto"/>
              <w:bottom w:val="single" w:sz="4" w:space="0" w:color="auto"/>
              <w:right w:val="single" w:sz="8" w:space="0" w:color="auto"/>
            </w:tcBorders>
            <w:vAlign w:val="center"/>
            <w:hideMark/>
          </w:tcPr>
          <w:p w14:paraId="5CBED113"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1F67A237"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0.46</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65C6E96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bottom"/>
            <w:hideMark/>
          </w:tcPr>
          <w:p w14:paraId="1AF5E57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w:t>
            </w:r>
          </w:p>
        </w:tc>
        <w:tc>
          <w:tcPr>
            <w:tcW w:w="709" w:type="dxa"/>
            <w:tcBorders>
              <w:top w:val="nil"/>
              <w:left w:val="nil"/>
              <w:bottom w:val="single" w:sz="4" w:space="0" w:color="auto"/>
              <w:right w:val="single" w:sz="4" w:space="0" w:color="auto"/>
            </w:tcBorders>
            <w:shd w:val="clear" w:color="auto" w:fill="auto"/>
            <w:noWrap/>
            <w:vAlign w:val="bottom"/>
            <w:hideMark/>
          </w:tcPr>
          <w:p w14:paraId="66702100"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76AEEDF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2FECFFD1"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321EC6F9"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61C4145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3A4C942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2.0</w:t>
            </w:r>
          </w:p>
        </w:tc>
      </w:tr>
      <w:tr w:rsidR="00EF1BD6" w:rsidRPr="00586CA3" w14:paraId="272202F1"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59D47A56"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47662230"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4.2 GHz &lt; f ≤ 6 GHz</w:t>
            </w:r>
          </w:p>
        </w:tc>
        <w:tc>
          <w:tcPr>
            <w:tcW w:w="608" w:type="dxa"/>
            <w:vMerge/>
            <w:tcBorders>
              <w:top w:val="nil"/>
              <w:left w:val="single" w:sz="4" w:space="0" w:color="auto"/>
              <w:bottom w:val="single" w:sz="4" w:space="0" w:color="auto"/>
              <w:right w:val="single" w:sz="8" w:space="0" w:color="auto"/>
            </w:tcBorders>
            <w:vAlign w:val="center"/>
            <w:hideMark/>
          </w:tcPr>
          <w:p w14:paraId="343A6953"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3FE75F7B"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0.58</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2A46D2B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851" w:type="dxa"/>
            <w:tcBorders>
              <w:top w:val="nil"/>
              <w:left w:val="nil"/>
              <w:bottom w:val="single" w:sz="4" w:space="0" w:color="auto"/>
              <w:right w:val="single" w:sz="4" w:space="0" w:color="auto"/>
            </w:tcBorders>
            <w:shd w:val="clear" w:color="auto" w:fill="auto"/>
            <w:noWrap/>
            <w:vAlign w:val="bottom"/>
            <w:hideMark/>
          </w:tcPr>
          <w:p w14:paraId="7A0E98E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1.39</w:t>
            </w:r>
          </w:p>
        </w:tc>
        <w:tc>
          <w:tcPr>
            <w:tcW w:w="709" w:type="dxa"/>
            <w:tcBorders>
              <w:top w:val="nil"/>
              <w:left w:val="nil"/>
              <w:bottom w:val="single" w:sz="4" w:space="0" w:color="auto"/>
              <w:right w:val="single" w:sz="4" w:space="0" w:color="auto"/>
            </w:tcBorders>
            <w:shd w:val="clear" w:color="auto" w:fill="auto"/>
            <w:noWrap/>
            <w:vAlign w:val="bottom"/>
            <w:hideMark/>
          </w:tcPr>
          <w:p w14:paraId="1D0DFC9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3C9FF8C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60170464"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6E1048F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01CC275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100EE98A"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2.2</w:t>
            </w:r>
          </w:p>
        </w:tc>
      </w:tr>
      <w:tr w:rsidR="00EF1BD6" w:rsidRPr="00586CA3" w14:paraId="2C81B736" w14:textId="77777777" w:rsidTr="00EF1BD6">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5ED79DAF"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10C91D04"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 xml:space="preserve">6 GHz &lt; f </w:t>
            </w:r>
            <w:r w:rsidRPr="00586CA3">
              <w:rPr>
                <w:rFonts w:ascii="新宋体" w:eastAsia="新宋体" w:hAnsi="新宋体" w:cs="Calibri" w:hint="eastAsia"/>
                <w:color w:val="FF0000"/>
                <w:sz w:val="22"/>
                <w:szCs w:val="22"/>
                <w:lang w:val="en-US" w:eastAsia="zh-CN"/>
              </w:rPr>
              <w:t>≤</w:t>
            </w:r>
            <w:r w:rsidRPr="00586CA3">
              <w:rPr>
                <w:rFonts w:ascii="Calibri" w:eastAsia="宋体" w:hAnsi="Calibri" w:cs="Calibri"/>
                <w:color w:val="FF0000"/>
                <w:sz w:val="22"/>
                <w:szCs w:val="22"/>
                <w:lang w:val="en-US" w:eastAsia="zh-CN"/>
              </w:rPr>
              <w:t xml:space="preserve"> 7.125 GHz</w:t>
            </w:r>
          </w:p>
        </w:tc>
        <w:tc>
          <w:tcPr>
            <w:tcW w:w="608" w:type="dxa"/>
            <w:tcBorders>
              <w:top w:val="nil"/>
              <w:left w:val="nil"/>
              <w:bottom w:val="single" w:sz="4" w:space="0" w:color="auto"/>
              <w:right w:val="single" w:sz="8" w:space="0" w:color="auto"/>
            </w:tcBorders>
            <w:shd w:val="clear" w:color="auto" w:fill="auto"/>
            <w:vAlign w:val="center"/>
            <w:hideMark/>
          </w:tcPr>
          <w:p w14:paraId="0E6ADF26"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34FF6D3A"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0.75</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460E1B4B"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1.53</w:t>
            </w:r>
          </w:p>
        </w:tc>
        <w:tc>
          <w:tcPr>
            <w:tcW w:w="851" w:type="dxa"/>
            <w:tcBorders>
              <w:top w:val="nil"/>
              <w:left w:val="nil"/>
              <w:bottom w:val="single" w:sz="4" w:space="0" w:color="auto"/>
              <w:right w:val="single" w:sz="4" w:space="0" w:color="auto"/>
            </w:tcBorders>
            <w:shd w:val="clear" w:color="auto" w:fill="auto"/>
            <w:noWrap/>
            <w:vAlign w:val="bottom"/>
            <w:hideMark/>
          </w:tcPr>
          <w:p w14:paraId="2639E231"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1.67</w:t>
            </w:r>
          </w:p>
        </w:tc>
        <w:tc>
          <w:tcPr>
            <w:tcW w:w="709" w:type="dxa"/>
            <w:tcBorders>
              <w:top w:val="nil"/>
              <w:left w:val="nil"/>
              <w:bottom w:val="single" w:sz="4" w:space="0" w:color="auto"/>
              <w:right w:val="single" w:sz="4" w:space="0" w:color="auto"/>
            </w:tcBorders>
            <w:shd w:val="clear" w:color="auto" w:fill="auto"/>
            <w:noWrap/>
            <w:vAlign w:val="bottom"/>
            <w:hideMark/>
          </w:tcPr>
          <w:p w14:paraId="15A73264"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4A44EFD5"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51B19F7C"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26404179"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0A1C883E"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03A3585E"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2.7</w:t>
            </w:r>
          </w:p>
        </w:tc>
      </w:tr>
      <w:tr w:rsidR="00EF1BD6" w:rsidRPr="00586CA3" w14:paraId="7748EBD0" w14:textId="77777777" w:rsidTr="00586CA3">
        <w:trPr>
          <w:trHeight w:val="300"/>
        </w:trPr>
        <w:tc>
          <w:tcPr>
            <w:tcW w:w="1701" w:type="dxa"/>
            <w:vMerge w:val="restart"/>
            <w:tcBorders>
              <w:top w:val="nil"/>
              <w:left w:val="single" w:sz="8" w:space="0" w:color="auto"/>
              <w:bottom w:val="single" w:sz="4" w:space="0" w:color="000000"/>
              <w:right w:val="single" w:sz="4" w:space="0" w:color="auto"/>
            </w:tcBorders>
            <w:shd w:val="clear" w:color="auto" w:fill="auto"/>
            <w:vAlign w:val="bottom"/>
            <w:hideMark/>
          </w:tcPr>
          <w:p w14:paraId="075E5AC7" w14:textId="77777777" w:rsidR="00586CA3" w:rsidRPr="00586CA3" w:rsidRDefault="00586CA3" w:rsidP="00586CA3">
            <w:pPr>
              <w:spacing w:after="0"/>
              <w:rPr>
                <w:rFonts w:ascii="Calibri" w:eastAsia="宋体" w:hAnsi="Calibri" w:cs="Calibri"/>
                <w:sz w:val="22"/>
                <w:szCs w:val="22"/>
                <w:lang w:val="en-US" w:eastAsia="zh-CN"/>
              </w:rPr>
            </w:pPr>
            <w:r w:rsidRPr="00586CA3">
              <w:rPr>
                <w:rFonts w:ascii="Calibri" w:eastAsia="宋体" w:hAnsi="Calibri" w:cs="Calibri"/>
                <w:sz w:val="22"/>
                <w:szCs w:val="22"/>
                <w:lang w:val="en-US" w:eastAsia="zh-CN"/>
              </w:rPr>
              <w:t>7.8 OTA Receiver intermodulation</w:t>
            </w:r>
          </w:p>
        </w:tc>
        <w:tc>
          <w:tcPr>
            <w:tcW w:w="1276" w:type="dxa"/>
            <w:tcBorders>
              <w:top w:val="nil"/>
              <w:left w:val="nil"/>
              <w:bottom w:val="single" w:sz="4" w:space="0" w:color="auto"/>
              <w:right w:val="single" w:sz="4" w:space="0" w:color="auto"/>
            </w:tcBorders>
            <w:shd w:val="clear" w:color="auto" w:fill="auto"/>
            <w:vAlign w:val="center"/>
            <w:hideMark/>
          </w:tcPr>
          <w:p w14:paraId="49CD34B2"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f ≤ 3.0 GHz</w:t>
            </w:r>
          </w:p>
        </w:tc>
        <w:tc>
          <w:tcPr>
            <w:tcW w:w="608" w:type="dxa"/>
            <w:vMerge w:val="restart"/>
            <w:tcBorders>
              <w:top w:val="nil"/>
              <w:left w:val="single" w:sz="4" w:space="0" w:color="auto"/>
              <w:bottom w:val="single" w:sz="4" w:space="0" w:color="auto"/>
              <w:right w:val="single" w:sz="8" w:space="0" w:color="auto"/>
            </w:tcBorders>
            <w:shd w:val="clear" w:color="auto" w:fill="auto"/>
            <w:vAlign w:val="center"/>
            <w:hideMark/>
          </w:tcPr>
          <w:p w14:paraId="606B778A"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dB</w:t>
            </w:r>
          </w:p>
        </w:tc>
        <w:tc>
          <w:tcPr>
            <w:tcW w:w="810" w:type="dxa"/>
            <w:tcBorders>
              <w:top w:val="nil"/>
              <w:left w:val="nil"/>
              <w:bottom w:val="single" w:sz="4" w:space="0" w:color="auto"/>
              <w:right w:val="nil"/>
            </w:tcBorders>
            <w:shd w:val="clear" w:color="auto" w:fill="auto"/>
            <w:vAlign w:val="center"/>
            <w:hideMark/>
          </w:tcPr>
          <w:p w14:paraId="15D5D209"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46E7622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851" w:type="dxa"/>
            <w:tcBorders>
              <w:top w:val="nil"/>
              <w:left w:val="nil"/>
              <w:bottom w:val="single" w:sz="4" w:space="0" w:color="auto"/>
              <w:right w:val="single" w:sz="4" w:space="0" w:color="auto"/>
            </w:tcBorders>
            <w:shd w:val="clear" w:color="auto" w:fill="auto"/>
            <w:noWrap/>
            <w:vAlign w:val="bottom"/>
            <w:hideMark/>
          </w:tcPr>
          <w:p w14:paraId="35AC9B6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39D28B3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5D33C42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0.5</w:t>
            </w:r>
          </w:p>
        </w:tc>
        <w:tc>
          <w:tcPr>
            <w:tcW w:w="851" w:type="dxa"/>
            <w:tcBorders>
              <w:top w:val="nil"/>
              <w:left w:val="nil"/>
              <w:bottom w:val="single" w:sz="4" w:space="0" w:color="auto"/>
              <w:right w:val="single" w:sz="4" w:space="0" w:color="auto"/>
            </w:tcBorders>
            <w:shd w:val="clear" w:color="auto" w:fill="auto"/>
            <w:noWrap/>
            <w:vAlign w:val="bottom"/>
            <w:hideMark/>
          </w:tcPr>
          <w:p w14:paraId="25F8D9B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56C5419B"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0.98</w:t>
            </w:r>
          </w:p>
        </w:tc>
        <w:tc>
          <w:tcPr>
            <w:tcW w:w="708" w:type="dxa"/>
            <w:tcBorders>
              <w:top w:val="nil"/>
              <w:left w:val="nil"/>
              <w:bottom w:val="single" w:sz="4" w:space="0" w:color="auto"/>
              <w:right w:val="single" w:sz="4" w:space="0" w:color="auto"/>
            </w:tcBorders>
            <w:shd w:val="clear" w:color="auto" w:fill="auto"/>
            <w:noWrap/>
            <w:vAlign w:val="bottom"/>
            <w:hideMark/>
          </w:tcPr>
          <w:p w14:paraId="6872C860"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167DE86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1.8</w:t>
            </w:r>
          </w:p>
        </w:tc>
      </w:tr>
      <w:tr w:rsidR="00EF1BD6" w:rsidRPr="00586CA3" w14:paraId="73484984"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438B8033"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59C20542"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3.0 GHz &lt; f ≤ 4.2 GHz</w:t>
            </w:r>
          </w:p>
        </w:tc>
        <w:tc>
          <w:tcPr>
            <w:tcW w:w="608" w:type="dxa"/>
            <w:vMerge/>
            <w:tcBorders>
              <w:top w:val="nil"/>
              <w:left w:val="single" w:sz="4" w:space="0" w:color="auto"/>
              <w:bottom w:val="single" w:sz="4" w:space="0" w:color="auto"/>
              <w:right w:val="single" w:sz="8" w:space="0" w:color="auto"/>
            </w:tcBorders>
            <w:vAlign w:val="center"/>
            <w:hideMark/>
          </w:tcPr>
          <w:p w14:paraId="0350A1ED"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4760B89F"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0.46</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6497761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bottom"/>
            <w:hideMark/>
          </w:tcPr>
          <w:p w14:paraId="219A486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36D7FDB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172D4A1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851" w:type="dxa"/>
            <w:tcBorders>
              <w:top w:val="nil"/>
              <w:left w:val="nil"/>
              <w:bottom w:val="single" w:sz="4" w:space="0" w:color="auto"/>
              <w:right w:val="single" w:sz="4" w:space="0" w:color="auto"/>
            </w:tcBorders>
            <w:shd w:val="clear" w:color="auto" w:fill="auto"/>
            <w:noWrap/>
            <w:vAlign w:val="bottom"/>
            <w:hideMark/>
          </w:tcPr>
          <w:p w14:paraId="3F7F604B"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149DE93A"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0909109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3BCE4560"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2.4</w:t>
            </w:r>
          </w:p>
        </w:tc>
      </w:tr>
      <w:tr w:rsidR="00EF1BD6" w:rsidRPr="00586CA3" w14:paraId="2451676E" w14:textId="77777777" w:rsidTr="00586CA3">
        <w:trPr>
          <w:trHeight w:val="330"/>
        </w:trPr>
        <w:tc>
          <w:tcPr>
            <w:tcW w:w="1701" w:type="dxa"/>
            <w:vMerge/>
            <w:tcBorders>
              <w:top w:val="nil"/>
              <w:left w:val="single" w:sz="8" w:space="0" w:color="auto"/>
              <w:bottom w:val="single" w:sz="4" w:space="0" w:color="000000"/>
              <w:right w:val="single" w:sz="4" w:space="0" w:color="auto"/>
            </w:tcBorders>
            <w:vAlign w:val="center"/>
            <w:hideMark/>
          </w:tcPr>
          <w:p w14:paraId="37393E65"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2A1B82D5"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4.2 GHz &lt; f ≤ 6 GHz</w:t>
            </w:r>
          </w:p>
        </w:tc>
        <w:tc>
          <w:tcPr>
            <w:tcW w:w="608" w:type="dxa"/>
            <w:vMerge/>
            <w:tcBorders>
              <w:top w:val="nil"/>
              <w:left w:val="single" w:sz="4" w:space="0" w:color="auto"/>
              <w:bottom w:val="single" w:sz="4" w:space="0" w:color="auto"/>
              <w:right w:val="single" w:sz="8" w:space="0" w:color="auto"/>
            </w:tcBorders>
            <w:vAlign w:val="center"/>
            <w:hideMark/>
          </w:tcPr>
          <w:p w14:paraId="7C76EC8F"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795E1937"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0.58</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29FA492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851" w:type="dxa"/>
            <w:tcBorders>
              <w:top w:val="nil"/>
              <w:left w:val="nil"/>
              <w:bottom w:val="single" w:sz="4" w:space="0" w:color="auto"/>
              <w:right w:val="single" w:sz="4" w:space="0" w:color="auto"/>
            </w:tcBorders>
            <w:shd w:val="clear" w:color="auto" w:fill="auto"/>
            <w:noWrap/>
            <w:vAlign w:val="bottom"/>
            <w:hideMark/>
          </w:tcPr>
          <w:p w14:paraId="01D4D52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5D02024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311F023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0.98</w:t>
            </w:r>
          </w:p>
        </w:tc>
        <w:tc>
          <w:tcPr>
            <w:tcW w:w="851" w:type="dxa"/>
            <w:tcBorders>
              <w:top w:val="nil"/>
              <w:left w:val="nil"/>
              <w:bottom w:val="single" w:sz="4" w:space="0" w:color="auto"/>
              <w:right w:val="single" w:sz="4" w:space="0" w:color="auto"/>
            </w:tcBorders>
            <w:shd w:val="clear" w:color="auto" w:fill="auto"/>
            <w:noWrap/>
            <w:vAlign w:val="bottom"/>
            <w:hideMark/>
          </w:tcPr>
          <w:p w14:paraId="0DA5CCD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2CAFC5B9"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6E41027A"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4F08EBF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3.0</w:t>
            </w:r>
          </w:p>
        </w:tc>
      </w:tr>
      <w:tr w:rsidR="00EF1BD6" w:rsidRPr="00586CA3" w14:paraId="28260218" w14:textId="77777777" w:rsidTr="00EF1BD6">
        <w:trPr>
          <w:trHeight w:val="330"/>
        </w:trPr>
        <w:tc>
          <w:tcPr>
            <w:tcW w:w="1701" w:type="dxa"/>
            <w:vMerge/>
            <w:tcBorders>
              <w:top w:val="nil"/>
              <w:left w:val="single" w:sz="8" w:space="0" w:color="auto"/>
              <w:bottom w:val="single" w:sz="4" w:space="0" w:color="000000"/>
              <w:right w:val="single" w:sz="4" w:space="0" w:color="auto"/>
            </w:tcBorders>
            <w:vAlign w:val="center"/>
            <w:hideMark/>
          </w:tcPr>
          <w:p w14:paraId="61F9B4BC" w14:textId="77777777" w:rsidR="00570400" w:rsidRPr="00586CA3" w:rsidRDefault="00570400" w:rsidP="00570400">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43977EF7" w14:textId="77777777" w:rsidR="00570400" w:rsidRPr="00586CA3" w:rsidRDefault="00570400" w:rsidP="00570400">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 xml:space="preserve">6 GHz &lt; f </w:t>
            </w:r>
            <w:r w:rsidRPr="00586CA3">
              <w:rPr>
                <w:rFonts w:ascii="新宋体" w:eastAsia="新宋体" w:hAnsi="新宋体" w:cs="Calibri" w:hint="eastAsia"/>
                <w:color w:val="FF0000"/>
                <w:sz w:val="22"/>
                <w:szCs w:val="22"/>
                <w:lang w:val="en-US" w:eastAsia="zh-CN"/>
              </w:rPr>
              <w:t>≤</w:t>
            </w:r>
            <w:r w:rsidRPr="00586CA3">
              <w:rPr>
                <w:rFonts w:ascii="Calibri" w:eastAsia="宋体" w:hAnsi="Calibri" w:cs="Calibri"/>
                <w:color w:val="FF0000"/>
                <w:sz w:val="22"/>
                <w:szCs w:val="22"/>
                <w:lang w:val="en-US" w:eastAsia="zh-CN"/>
              </w:rPr>
              <w:t xml:space="preserve"> 7.125 GHz</w:t>
            </w:r>
          </w:p>
        </w:tc>
        <w:tc>
          <w:tcPr>
            <w:tcW w:w="608" w:type="dxa"/>
            <w:tcBorders>
              <w:top w:val="nil"/>
              <w:left w:val="nil"/>
              <w:bottom w:val="single" w:sz="4" w:space="0" w:color="auto"/>
              <w:right w:val="single" w:sz="8" w:space="0" w:color="auto"/>
            </w:tcBorders>
            <w:shd w:val="clear" w:color="auto" w:fill="auto"/>
            <w:vAlign w:val="center"/>
            <w:hideMark/>
          </w:tcPr>
          <w:p w14:paraId="25EEAE70" w14:textId="77777777" w:rsidR="00570400" w:rsidRPr="00586CA3" w:rsidRDefault="00570400" w:rsidP="00570400">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50A6B6F5" w14:textId="6EBD0AC1" w:rsidR="00570400" w:rsidRPr="00586CA3" w:rsidRDefault="00570400" w:rsidP="00570400">
            <w:pPr>
              <w:spacing w:after="0"/>
              <w:jc w:val="center"/>
              <w:rPr>
                <w:rFonts w:ascii="Calibri" w:eastAsia="宋体" w:hAnsi="Calibri" w:cs="Calibri"/>
                <w:color w:val="FF0000"/>
                <w:sz w:val="22"/>
                <w:szCs w:val="22"/>
                <w:lang w:val="en-US" w:eastAsia="zh-CN"/>
              </w:rPr>
            </w:pPr>
            <w:r>
              <w:rPr>
                <w:rFonts w:ascii="Calibri" w:hAnsi="Calibri" w:cs="Calibri"/>
                <w:color w:val="FF0000"/>
                <w:sz w:val="22"/>
                <w:szCs w:val="22"/>
              </w:rPr>
              <w:t>0.75</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26C5BEA8" w14:textId="2673417E"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1.53</w:t>
            </w:r>
          </w:p>
        </w:tc>
        <w:tc>
          <w:tcPr>
            <w:tcW w:w="851" w:type="dxa"/>
            <w:tcBorders>
              <w:top w:val="nil"/>
              <w:left w:val="nil"/>
              <w:bottom w:val="single" w:sz="4" w:space="0" w:color="auto"/>
              <w:right w:val="single" w:sz="4" w:space="0" w:color="auto"/>
            </w:tcBorders>
            <w:shd w:val="clear" w:color="auto" w:fill="auto"/>
            <w:noWrap/>
            <w:vAlign w:val="bottom"/>
            <w:hideMark/>
          </w:tcPr>
          <w:p w14:paraId="0B2FEADB" w14:textId="6DCF1FE9"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1.53</w:t>
            </w:r>
          </w:p>
        </w:tc>
        <w:tc>
          <w:tcPr>
            <w:tcW w:w="709" w:type="dxa"/>
            <w:tcBorders>
              <w:top w:val="nil"/>
              <w:left w:val="nil"/>
              <w:bottom w:val="single" w:sz="4" w:space="0" w:color="auto"/>
              <w:right w:val="single" w:sz="4" w:space="0" w:color="auto"/>
            </w:tcBorders>
            <w:shd w:val="clear" w:color="auto" w:fill="auto"/>
            <w:noWrap/>
            <w:vAlign w:val="bottom"/>
            <w:hideMark/>
          </w:tcPr>
          <w:p w14:paraId="48519366" w14:textId="563644A8"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7C908099" w14:textId="1A7DE581" w:rsidR="00570400" w:rsidRPr="00586CA3" w:rsidRDefault="00570400" w:rsidP="00570400">
            <w:pPr>
              <w:spacing w:after="0"/>
              <w:jc w:val="center"/>
              <w:rPr>
                <w:rFonts w:ascii="宋体" w:eastAsia="宋体" w:hAnsi="宋体" w:cs="宋体"/>
                <w:color w:val="000000"/>
                <w:sz w:val="22"/>
                <w:szCs w:val="22"/>
                <w:lang w:val="en-US" w:eastAsia="zh-CN"/>
              </w:rPr>
            </w:pPr>
            <w:r>
              <w:rPr>
                <w:rFonts w:hint="eastAsia"/>
                <w:color w:val="FF0000"/>
                <w:sz w:val="22"/>
                <w:szCs w:val="22"/>
              </w:rPr>
              <w:t>1.00</w:t>
            </w:r>
          </w:p>
        </w:tc>
        <w:tc>
          <w:tcPr>
            <w:tcW w:w="851" w:type="dxa"/>
            <w:tcBorders>
              <w:top w:val="nil"/>
              <w:left w:val="nil"/>
              <w:bottom w:val="single" w:sz="4" w:space="0" w:color="auto"/>
              <w:right w:val="single" w:sz="4" w:space="0" w:color="auto"/>
            </w:tcBorders>
            <w:shd w:val="clear" w:color="auto" w:fill="auto"/>
            <w:noWrap/>
            <w:vAlign w:val="bottom"/>
            <w:hideMark/>
          </w:tcPr>
          <w:p w14:paraId="4EA277E6" w14:textId="52ED3839"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49DE9862" w14:textId="25639804"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1.06</w:t>
            </w:r>
          </w:p>
        </w:tc>
        <w:tc>
          <w:tcPr>
            <w:tcW w:w="708" w:type="dxa"/>
            <w:tcBorders>
              <w:top w:val="nil"/>
              <w:left w:val="nil"/>
              <w:bottom w:val="single" w:sz="4" w:space="0" w:color="auto"/>
              <w:right w:val="single" w:sz="4" w:space="0" w:color="auto"/>
            </w:tcBorders>
            <w:shd w:val="clear" w:color="auto" w:fill="auto"/>
            <w:noWrap/>
            <w:vAlign w:val="bottom"/>
            <w:hideMark/>
          </w:tcPr>
          <w:p w14:paraId="7B88BBAB" w14:textId="35F34AE3"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0.4</w:t>
            </w:r>
          </w:p>
        </w:tc>
        <w:tc>
          <w:tcPr>
            <w:tcW w:w="709" w:type="dxa"/>
            <w:tcBorders>
              <w:top w:val="nil"/>
              <w:left w:val="nil"/>
              <w:bottom w:val="single" w:sz="4" w:space="0" w:color="auto"/>
              <w:right w:val="single" w:sz="8" w:space="0" w:color="auto"/>
            </w:tcBorders>
            <w:shd w:val="clear" w:color="auto" w:fill="auto"/>
            <w:noWrap/>
            <w:vAlign w:val="bottom"/>
            <w:hideMark/>
          </w:tcPr>
          <w:p w14:paraId="479487AE" w14:textId="200ABE64"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3.3</w:t>
            </w:r>
          </w:p>
        </w:tc>
      </w:tr>
      <w:tr w:rsidR="00EF1BD6" w:rsidRPr="00586CA3" w14:paraId="3C55FFE3" w14:textId="77777777" w:rsidTr="00EF1BD6">
        <w:trPr>
          <w:trHeight w:val="300"/>
        </w:trPr>
        <w:tc>
          <w:tcPr>
            <w:tcW w:w="1701" w:type="dxa"/>
            <w:vMerge w:val="restart"/>
            <w:tcBorders>
              <w:top w:val="nil"/>
              <w:left w:val="single" w:sz="8" w:space="0" w:color="auto"/>
              <w:bottom w:val="single" w:sz="8" w:space="0" w:color="000000"/>
              <w:right w:val="single" w:sz="4" w:space="0" w:color="auto"/>
            </w:tcBorders>
            <w:shd w:val="clear" w:color="auto" w:fill="auto"/>
            <w:vAlign w:val="center"/>
            <w:hideMark/>
          </w:tcPr>
          <w:p w14:paraId="552B0B10" w14:textId="77777777" w:rsidR="00586CA3" w:rsidRPr="00586CA3" w:rsidRDefault="00586CA3" w:rsidP="00586CA3">
            <w:pPr>
              <w:spacing w:after="0"/>
              <w:rPr>
                <w:rFonts w:ascii="Calibri" w:eastAsia="宋体" w:hAnsi="Calibri" w:cs="Calibri"/>
                <w:sz w:val="22"/>
                <w:szCs w:val="22"/>
                <w:lang w:val="en-US" w:eastAsia="zh-CN"/>
              </w:rPr>
            </w:pPr>
            <w:r w:rsidRPr="00586CA3">
              <w:rPr>
                <w:rFonts w:ascii="Calibri" w:eastAsia="宋体" w:hAnsi="Calibri" w:cs="Calibri"/>
                <w:sz w:val="22"/>
                <w:szCs w:val="22"/>
                <w:lang w:val="en-US" w:eastAsia="zh-CN"/>
              </w:rPr>
              <w:t>7.9 OTA In-channel selectivity</w:t>
            </w:r>
          </w:p>
        </w:tc>
        <w:tc>
          <w:tcPr>
            <w:tcW w:w="1276" w:type="dxa"/>
            <w:tcBorders>
              <w:top w:val="nil"/>
              <w:left w:val="nil"/>
              <w:bottom w:val="single" w:sz="4" w:space="0" w:color="auto"/>
              <w:right w:val="single" w:sz="4" w:space="0" w:color="auto"/>
            </w:tcBorders>
            <w:shd w:val="clear" w:color="auto" w:fill="auto"/>
            <w:vAlign w:val="center"/>
            <w:hideMark/>
          </w:tcPr>
          <w:p w14:paraId="6F54556D"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f ≤ 3.0 GHz</w:t>
            </w:r>
          </w:p>
        </w:tc>
        <w:tc>
          <w:tcPr>
            <w:tcW w:w="608" w:type="dxa"/>
            <w:vMerge w:val="restart"/>
            <w:tcBorders>
              <w:top w:val="nil"/>
              <w:left w:val="single" w:sz="4" w:space="0" w:color="auto"/>
              <w:bottom w:val="single" w:sz="4" w:space="0" w:color="auto"/>
              <w:right w:val="single" w:sz="4" w:space="0" w:color="auto"/>
            </w:tcBorders>
            <w:shd w:val="clear" w:color="auto" w:fill="auto"/>
            <w:vAlign w:val="center"/>
            <w:hideMark/>
          </w:tcPr>
          <w:p w14:paraId="115E3707"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dB</w:t>
            </w:r>
          </w:p>
        </w:tc>
        <w:tc>
          <w:tcPr>
            <w:tcW w:w="810" w:type="dxa"/>
            <w:tcBorders>
              <w:top w:val="nil"/>
              <w:left w:val="nil"/>
              <w:bottom w:val="single" w:sz="4" w:space="0" w:color="auto"/>
              <w:right w:val="single" w:sz="4" w:space="0" w:color="auto"/>
            </w:tcBorders>
            <w:shd w:val="clear" w:color="auto" w:fill="auto"/>
            <w:vAlign w:val="center"/>
            <w:hideMark/>
          </w:tcPr>
          <w:p w14:paraId="6671C7E8"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360EEA3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851" w:type="dxa"/>
            <w:tcBorders>
              <w:top w:val="nil"/>
              <w:left w:val="nil"/>
              <w:bottom w:val="single" w:sz="4" w:space="0" w:color="auto"/>
              <w:right w:val="single" w:sz="4" w:space="0" w:color="auto"/>
            </w:tcBorders>
            <w:shd w:val="clear" w:color="auto" w:fill="auto"/>
            <w:noWrap/>
            <w:vAlign w:val="bottom"/>
            <w:hideMark/>
          </w:tcPr>
          <w:p w14:paraId="753D39F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48E6AD9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549DB43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118B88B"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6C6C764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0.98</w:t>
            </w:r>
          </w:p>
        </w:tc>
        <w:tc>
          <w:tcPr>
            <w:tcW w:w="708" w:type="dxa"/>
            <w:tcBorders>
              <w:top w:val="nil"/>
              <w:left w:val="nil"/>
              <w:bottom w:val="single" w:sz="4" w:space="0" w:color="auto"/>
              <w:right w:val="single" w:sz="4" w:space="0" w:color="auto"/>
            </w:tcBorders>
            <w:shd w:val="clear" w:color="auto" w:fill="auto"/>
            <w:noWrap/>
            <w:vAlign w:val="bottom"/>
            <w:hideMark/>
          </w:tcPr>
          <w:p w14:paraId="18033E9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4F84FFCB"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1.4</w:t>
            </w:r>
          </w:p>
        </w:tc>
      </w:tr>
      <w:tr w:rsidR="00EF1BD6" w:rsidRPr="00586CA3" w14:paraId="1ED4F3E5" w14:textId="77777777" w:rsidTr="00EF1BD6">
        <w:trPr>
          <w:trHeight w:val="300"/>
        </w:trPr>
        <w:tc>
          <w:tcPr>
            <w:tcW w:w="1701" w:type="dxa"/>
            <w:vMerge/>
            <w:tcBorders>
              <w:top w:val="nil"/>
              <w:left w:val="single" w:sz="8" w:space="0" w:color="auto"/>
              <w:bottom w:val="single" w:sz="8" w:space="0" w:color="000000"/>
              <w:right w:val="single" w:sz="4" w:space="0" w:color="auto"/>
            </w:tcBorders>
            <w:vAlign w:val="center"/>
            <w:hideMark/>
          </w:tcPr>
          <w:p w14:paraId="4A468BF2"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0F738CA6"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3.0 GHz &lt; f ≤ 4.2 GHz</w:t>
            </w:r>
          </w:p>
        </w:tc>
        <w:tc>
          <w:tcPr>
            <w:tcW w:w="608" w:type="dxa"/>
            <w:vMerge/>
            <w:tcBorders>
              <w:top w:val="nil"/>
              <w:left w:val="single" w:sz="4" w:space="0" w:color="auto"/>
              <w:bottom w:val="single" w:sz="4" w:space="0" w:color="auto"/>
              <w:right w:val="single" w:sz="4" w:space="0" w:color="auto"/>
            </w:tcBorders>
            <w:vAlign w:val="center"/>
            <w:hideMark/>
          </w:tcPr>
          <w:p w14:paraId="5EE76597"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single" w:sz="4" w:space="0" w:color="auto"/>
            </w:tcBorders>
            <w:shd w:val="clear" w:color="auto" w:fill="auto"/>
            <w:vAlign w:val="center"/>
            <w:hideMark/>
          </w:tcPr>
          <w:p w14:paraId="6E312EEA"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0.46</w:t>
            </w:r>
          </w:p>
        </w:tc>
        <w:tc>
          <w:tcPr>
            <w:tcW w:w="708" w:type="dxa"/>
            <w:tcBorders>
              <w:top w:val="nil"/>
              <w:left w:val="nil"/>
              <w:bottom w:val="single" w:sz="4" w:space="0" w:color="auto"/>
              <w:right w:val="single" w:sz="4" w:space="0" w:color="auto"/>
            </w:tcBorders>
            <w:shd w:val="clear" w:color="auto" w:fill="auto"/>
            <w:noWrap/>
            <w:vAlign w:val="bottom"/>
            <w:hideMark/>
          </w:tcPr>
          <w:p w14:paraId="6FE1B7C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bottom"/>
            <w:hideMark/>
          </w:tcPr>
          <w:p w14:paraId="41540F01"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50D07EB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699B0FA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7CB417D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24045AD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561DD720"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51D2CB7A"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1.8</w:t>
            </w:r>
          </w:p>
        </w:tc>
      </w:tr>
      <w:tr w:rsidR="00EF1BD6" w:rsidRPr="00586CA3" w14:paraId="455F8D93" w14:textId="77777777" w:rsidTr="00EF1BD6">
        <w:trPr>
          <w:trHeight w:val="300"/>
        </w:trPr>
        <w:tc>
          <w:tcPr>
            <w:tcW w:w="1701" w:type="dxa"/>
            <w:vMerge/>
            <w:tcBorders>
              <w:top w:val="nil"/>
              <w:left w:val="single" w:sz="8" w:space="0" w:color="auto"/>
              <w:bottom w:val="single" w:sz="8" w:space="0" w:color="000000"/>
              <w:right w:val="single" w:sz="4" w:space="0" w:color="auto"/>
            </w:tcBorders>
            <w:vAlign w:val="center"/>
            <w:hideMark/>
          </w:tcPr>
          <w:p w14:paraId="6A9D533C"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308F03BB"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4.2 GHz &lt; f ≤ 6 GHz</w:t>
            </w:r>
          </w:p>
        </w:tc>
        <w:tc>
          <w:tcPr>
            <w:tcW w:w="608" w:type="dxa"/>
            <w:vMerge/>
            <w:tcBorders>
              <w:top w:val="nil"/>
              <w:left w:val="single" w:sz="4" w:space="0" w:color="auto"/>
              <w:bottom w:val="single" w:sz="4" w:space="0" w:color="auto"/>
              <w:right w:val="single" w:sz="4" w:space="0" w:color="auto"/>
            </w:tcBorders>
            <w:vAlign w:val="center"/>
            <w:hideMark/>
          </w:tcPr>
          <w:p w14:paraId="798EFC17"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single" w:sz="4" w:space="0" w:color="auto"/>
            </w:tcBorders>
            <w:shd w:val="clear" w:color="auto" w:fill="auto"/>
            <w:vAlign w:val="center"/>
            <w:hideMark/>
          </w:tcPr>
          <w:p w14:paraId="7D69F26A"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0.58</w:t>
            </w:r>
          </w:p>
        </w:tc>
        <w:tc>
          <w:tcPr>
            <w:tcW w:w="708" w:type="dxa"/>
            <w:tcBorders>
              <w:top w:val="nil"/>
              <w:left w:val="nil"/>
              <w:bottom w:val="single" w:sz="4" w:space="0" w:color="auto"/>
              <w:right w:val="single" w:sz="4" w:space="0" w:color="auto"/>
            </w:tcBorders>
            <w:shd w:val="clear" w:color="auto" w:fill="auto"/>
            <w:noWrap/>
            <w:vAlign w:val="bottom"/>
            <w:hideMark/>
          </w:tcPr>
          <w:p w14:paraId="6485DAA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851" w:type="dxa"/>
            <w:tcBorders>
              <w:top w:val="nil"/>
              <w:left w:val="nil"/>
              <w:bottom w:val="single" w:sz="4" w:space="0" w:color="auto"/>
              <w:right w:val="single" w:sz="4" w:space="0" w:color="auto"/>
            </w:tcBorders>
            <w:shd w:val="clear" w:color="auto" w:fill="auto"/>
            <w:noWrap/>
            <w:vAlign w:val="bottom"/>
            <w:hideMark/>
          </w:tcPr>
          <w:p w14:paraId="7E21DBC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73FA754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6A731AC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5CD67431"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2A34755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39862F8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6BDAD66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2.1</w:t>
            </w:r>
          </w:p>
        </w:tc>
      </w:tr>
      <w:tr w:rsidR="00EF1BD6" w:rsidRPr="00586CA3" w14:paraId="37FACA6B" w14:textId="77777777" w:rsidTr="00EF1BD6">
        <w:trPr>
          <w:trHeight w:val="315"/>
        </w:trPr>
        <w:tc>
          <w:tcPr>
            <w:tcW w:w="1701" w:type="dxa"/>
            <w:vMerge/>
            <w:tcBorders>
              <w:top w:val="nil"/>
              <w:left w:val="single" w:sz="8" w:space="0" w:color="auto"/>
              <w:bottom w:val="single" w:sz="8" w:space="0" w:color="000000"/>
              <w:right w:val="single" w:sz="4" w:space="0" w:color="auto"/>
            </w:tcBorders>
            <w:vAlign w:val="center"/>
            <w:hideMark/>
          </w:tcPr>
          <w:p w14:paraId="7DC712BF"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8" w:space="0" w:color="auto"/>
              <w:right w:val="single" w:sz="4" w:space="0" w:color="auto"/>
            </w:tcBorders>
            <w:shd w:val="clear" w:color="auto" w:fill="auto"/>
            <w:vAlign w:val="center"/>
            <w:hideMark/>
          </w:tcPr>
          <w:p w14:paraId="59271B20"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 xml:space="preserve">6 GHz &lt; f </w:t>
            </w:r>
            <w:r w:rsidRPr="00586CA3">
              <w:rPr>
                <w:rFonts w:ascii="新宋体" w:eastAsia="新宋体" w:hAnsi="新宋体" w:cs="Calibri" w:hint="eastAsia"/>
                <w:color w:val="FF0000"/>
                <w:sz w:val="22"/>
                <w:szCs w:val="22"/>
                <w:lang w:val="en-US" w:eastAsia="zh-CN"/>
              </w:rPr>
              <w:t>≤</w:t>
            </w:r>
            <w:r w:rsidRPr="00586CA3">
              <w:rPr>
                <w:rFonts w:ascii="Calibri" w:eastAsia="宋体" w:hAnsi="Calibri" w:cs="Calibri"/>
                <w:color w:val="FF0000"/>
                <w:sz w:val="22"/>
                <w:szCs w:val="22"/>
                <w:lang w:val="en-US" w:eastAsia="zh-CN"/>
              </w:rPr>
              <w:t xml:space="preserve"> 7.125 GHz</w:t>
            </w:r>
          </w:p>
        </w:tc>
        <w:tc>
          <w:tcPr>
            <w:tcW w:w="608" w:type="dxa"/>
            <w:tcBorders>
              <w:top w:val="nil"/>
              <w:left w:val="nil"/>
              <w:bottom w:val="single" w:sz="8" w:space="0" w:color="auto"/>
              <w:right w:val="single" w:sz="4" w:space="0" w:color="auto"/>
            </w:tcBorders>
            <w:shd w:val="clear" w:color="auto" w:fill="auto"/>
            <w:noWrap/>
            <w:vAlign w:val="bottom"/>
            <w:hideMark/>
          </w:tcPr>
          <w:p w14:paraId="4C4890A3" w14:textId="77777777" w:rsidR="00586CA3" w:rsidRPr="00586CA3" w:rsidRDefault="00586CA3" w:rsidP="00586CA3">
            <w:pPr>
              <w:spacing w:after="0"/>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10" w:type="dxa"/>
            <w:tcBorders>
              <w:top w:val="nil"/>
              <w:left w:val="nil"/>
              <w:bottom w:val="single" w:sz="8" w:space="0" w:color="auto"/>
              <w:right w:val="single" w:sz="4" w:space="0" w:color="auto"/>
            </w:tcBorders>
            <w:shd w:val="clear" w:color="auto" w:fill="auto"/>
            <w:vAlign w:val="center"/>
            <w:hideMark/>
          </w:tcPr>
          <w:p w14:paraId="16E19A47"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0.75</w:t>
            </w:r>
          </w:p>
        </w:tc>
        <w:tc>
          <w:tcPr>
            <w:tcW w:w="708" w:type="dxa"/>
            <w:tcBorders>
              <w:top w:val="nil"/>
              <w:left w:val="nil"/>
              <w:bottom w:val="single" w:sz="8" w:space="0" w:color="auto"/>
              <w:right w:val="single" w:sz="4" w:space="0" w:color="auto"/>
            </w:tcBorders>
            <w:shd w:val="clear" w:color="auto" w:fill="auto"/>
            <w:noWrap/>
            <w:vAlign w:val="bottom"/>
            <w:hideMark/>
          </w:tcPr>
          <w:p w14:paraId="67E86032"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1.53</w:t>
            </w:r>
          </w:p>
        </w:tc>
        <w:tc>
          <w:tcPr>
            <w:tcW w:w="851" w:type="dxa"/>
            <w:tcBorders>
              <w:top w:val="nil"/>
              <w:left w:val="nil"/>
              <w:bottom w:val="single" w:sz="8" w:space="0" w:color="auto"/>
              <w:right w:val="single" w:sz="4" w:space="0" w:color="auto"/>
            </w:tcBorders>
            <w:shd w:val="clear" w:color="auto" w:fill="auto"/>
            <w:noWrap/>
            <w:vAlign w:val="bottom"/>
            <w:hideMark/>
          </w:tcPr>
          <w:p w14:paraId="58BF462A"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1.53</w:t>
            </w:r>
          </w:p>
        </w:tc>
        <w:tc>
          <w:tcPr>
            <w:tcW w:w="709" w:type="dxa"/>
            <w:tcBorders>
              <w:top w:val="nil"/>
              <w:left w:val="nil"/>
              <w:bottom w:val="single" w:sz="8" w:space="0" w:color="auto"/>
              <w:right w:val="single" w:sz="4" w:space="0" w:color="auto"/>
            </w:tcBorders>
            <w:shd w:val="clear" w:color="auto" w:fill="auto"/>
            <w:noWrap/>
            <w:vAlign w:val="bottom"/>
            <w:hideMark/>
          </w:tcPr>
          <w:p w14:paraId="3CF39798"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w:t>
            </w:r>
          </w:p>
        </w:tc>
        <w:tc>
          <w:tcPr>
            <w:tcW w:w="708" w:type="dxa"/>
            <w:tcBorders>
              <w:top w:val="nil"/>
              <w:left w:val="nil"/>
              <w:bottom w:val="single" w:sz="8" w:space="0" w:color="auto"/>
              <w:right w:val="single" w:sz="4" w:space="0" w:color="auto"/>
            </w:tcBorders>
            <w:shd w:val="clear" w:color="auto" w:fill="auto"/>
            <w:noWrap/>
            <w:vAlign w:val="bottom"/>
            <w:hideMark/>
          </w:tcPr>
          <w:p w14:paraId="680B6FFE"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 xml:space="preserve">　</w:t>
            </w:r>
          </w:p>
        </w:tc>
        <w:tc>
          <w:tcPr>
            <w:tcW w:w="851" w:type="dxa"/>
            <w:tcBorders>
              <w:top w:val="nil"/>
              <w:left w:val="nil"/>
              <w:bottom w:val="single" w:sz="8" w:space="0" w:color="auto"/>
              <w:right w:val="single" w:sz="4" w:space="0" w:color="auto"/>
            </w:tcBorders>
            <w:shd w:val="clear" w:color="auto" w:fill="auto"/>
            <w:noWrap/>
            <w:vAlign w:val="bottom"/>
            <w:hideMark/>
          </w:tcPr>
          <w:p w14:paraId="19D451F2"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0.392</w:t>
            </w:r>
          </w:p>
        </w:tc>
        <w:tc>
          <w:tcPr>
            <w:tcW w:w="851" w:type="dxa"/>
            <w:tcBorders>
              <w:top w:val="nil"/>
              <w:left w:val="nil"/>
              <w:bottom w:val="single" w:sz="8" w:space="0" w:color="auto"/>
              <w:right w:val="single" w:sz="4" w:space="0" w:color="auto"/>
            </w:tcBorders>
            <w:shd w:val="clear" w:color="auto" w:fill="auto"/>
            <w:noWrap/>
            <w:vAlign w:val="bottom"/>
            <w:hideMark/>
          </w:tcPr>
          <w:p w14:paraId="01586F42"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1.06</w:t>
            </w:r>
          </w:p>
        </w:tc>
        <w:tc>
          <w:tcPr>
            <w:tcW w:w="708" w:type="dxa"/>
            <w:tcBorders>
              <w:top w:val="nil"/>
              <w:left w:val="nil"/>
              <w:bottom w:val="single" w:sz="8" w:space="0" w:color="auto"/>
              <w:right w:val="single" w:sz="4" w:space="0" w:color="auto"/>
            </w:tcBorders>
            <w:shd w:val="clear" w:color="auto" w:fill="auto"/>
            <w:noWrap/>
            <w:vAlign w:val="bottom"/>
            <w:hideMark/>
          </w:tcPr>
          <w:p w14:paraId="38B0EF40"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0.4</w:t>
            </w:r>
          </w:p>
        </w:tc>
        <w:tc>
          <w:tcPr>
            <w:tcW w:w="709" w:type="dxa"/>
            <w:tcBorders>
              <w:top w:val="nil"/>
              <w:left w:val="nil"/>
              <w:bottom w:val="single" w:sz="8" w:space="0" w:color="auto"/>
              <w:right w:val="single" w:sz="8" w:space="0" w:color="auto"/>
            </w:tcBorders>
            <w:shd w:val="clear" w:color="auto" w:fill="auto"/>
            <w:noWrap/>
            <w:vAlign w:val="bottom"/>
            <w:hideMark/>
          </w:tcPr>
          <w:p w14:paraId="76D72D89"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2.6</w:t>
            </w:r>
          </w:p>
        </w:tc>
      </w:tr>
    </w:tbl>
    <w:p w14:paraId="0E8419F4" w14:textId="77777777" w:rsidR="00586CA3" w:rsidRDefault="00586CA3" w:rsidP="00952526">
      <w:pPr>
        <w:rPr>
          <w:lang w:eastAsia="sv-SE"/>
        </w:rPr>
      </w:pPr>
    </w:p>
    <w:p w14:paraId="7ADF3C01" w14:textId="60C3C23E" w:rsidR="00586CA3" w:rsidRDefault="00586CA3" w:rsidP="00952526">
      <w:pPr>
        <w:rPr>
          <w:lang w:eastAsia="sv-SE"/>
        </w:rPr>
      </w:pPr>
      <w:r>
        <w:rPr>
          <w:lang w:eastAsia="sv-SE"/>
        </w:rPr>
        <w:t xml:space="preserve">For conducted RX MU in most cases the 6 to 7.125 GHz MU values are the same as the existing </w:t>
      </w:r>
      <w:r w:rsidR="00EF1BD6">
        <w:rPr>
          <w:lang w:eastAsia="sv-SE"/>
        </w:rPr>
        <w:t>n96</w:t>
      </w:r>
      <w:r>
        <w:rPr>
          <w:lang w:eastAsia="sv-SE"/>
        </w:rPr>
        <w:t xml:space="preserve"> values. </w:t>
      </w:r>
    </w:p>
    <w:p w14:paraId="356A073C" w14:textId="23E26A26" w:rsidR="00586CA3" w:rsidRDefault="00586CA3" w:rsidP="00952526">
      <w:pPr>
        <w:rPr>
          <w:lang w:eastAsia="sv-SE"/>
        </w:rPr>
      </w:pPr>
      <w:r w:rsidRPr="00EF1BD6">
        <w:rPr>
          <w:b/>
          <w:lang w:eastAsia="sv-SE"/>
        </w:rPr>
        <w:t>Proposal 2:</w:t>
      </w:r>
      <w:r>
        <w:rPr>
          <w:lang w:eastAsia="sv-SE"/>
        </w:rPr>
        <w:t xml:space="preserve"> </w:t>
      </w:r>
      <w:r w:rsidR="00EF1BD6">
        <w:rPr>
          <w:lang w:eastAsia="sv-SE"/>
        </w:rPr>
        <w:t xml:space="preserve">for Rx FR1 conducted use the n96 </w:t>
      </w:r>
      <w:r>
        <w:rPr>
          <w:lang w:eastAsia="sv-SE"/>
        </w:rPr>
        <w:t>MU values.</w:t>
      </w:r>
    </w:p>
    <w:p w14:paraId="32ACF78F" w14:textId="04F8E2F6" w:rsidR="00586CA3" w:rsidRDefault="00586CA3" w:rsidP="00952526">
      <w:pPr>
        <w:rPr>
          <w:lang w:eastAsia="sv-SE"/>
        </w:rPr>
      </w:pPr>
      <w:r>
        <w:rPr>
          <w:rFonts w:hint="eastAsia"/>
          <w:lang w:eastAsia="sv-SE"/>
        </w:rPr>
        <w:t>F</w:t>
      </w:r>
      <w:r>
        <w:rPr>
          <w:lang w:eastAsia="sv-SE"/>
        </w:rPr>
        <w:t xml:space="preserve">or the OTA RX requirements the current version of 38.141-2 does not have different values for the </w:t>
      </w:r>
      <w:r w:rsidR="00EF1BD6">
        <w:rPr>
          <w:lang w:eastAsia="sv-SE"/>
        </w:rPr>
        <w:t>n96</w:t>
      </w:r>
      <w:r>
        <w:rPr>
          <w:lang w:eastAsia="sv-SE"/>
        </w:rPr>
        <w:t xml:space="preserve"> bands (possibly this is an error?) </w:t>
      </w:r>
      <w:r w:rsidR="00570400">
        <w:rPr>
          <w:lang w:eastAsia="sv-SE"/>
        </w:rPr>
        <w:t xml:space="preserve">with the exception of the Rx sensitivity </w:t>
      </w:r>
      <w:r>
        <w:rPr>
          <w:lang w:eastAsia="sv-SE"/>
        </w:rPr>
        <w:t>so we do not have any figure</w:t>
      </w:r>
      <w:r w:rsidR="00570400">
        <w:rPr>
          <w:lang w:eastAsia="sv-SE"/>
        </w:rPr>
        <w:t>s</w:t>
      </w:r>
      <w:r>
        <w:rPr>
          <w:lang w:eastAsia="sv-SE"/>
        </w:rPr>
        <w:t xml:space="preserve"> to work on. </w:t>
      </w:r>
    </w:p>
    <w:p w14:paraId="610049AB" w14:textId="2AE073D3" w:rsidR="0027013E" w:rsidRDefault="0027013E" w:rsidP="00952526">
      <w:pPr>
        <w:rPr>
          <w:lang w:eastAsia="sv-SE"/>
        </w:rPr>
      </w:pPr>
      <w:r w:rsidRPr="00EF1BD6">
        <w:rPr>
          <w:b/>
          <w:lang w:eastAsia="sv-SE"/>
        </w:rPr>
        <w:lastRenderedPageBreak/>
        <w:t>Observation 1:</w:t>
      </w:r>
      <w:r>
        <w:rPr>
          <w:lang w:eastAsia="sv-SE"/>
        </w:rPr>
        <w:t xml:space="preserve"> 38.141-2 maybe should have</w:t>
      </w:r>
      <w:r w:rsidR="00261AE0">
        <w:rPr>
          <w:lang w:eastAsia="sv-SE"/>
        </w:rPr>
        <w:t xml:space="preserve"> different MU values for the n96</w:t>
      </w:r>
      <w:r>
        <w:rPr>
          <w:lang w:eastAsia="sv-SE"/>
        </w:rPr>
        <w:t xml:space="preserve"> bands for the other Rx requirements not just Rx sensitivity?</w:t>
      </w:r>
    </w:p>
    <w:p w14:paraId="26E55ADF" w14:textId="6755EAD8" w:rsidR="00586CA3" w:rsidRDefault="00586CA3" w:rsidP="00952526">
      <w:pPr>
        <w:rPr>
          <w:lang w:eastAsia="sv-SE"/>
        </w:rPr>
      </w:pPr>
      <w:r>
        <w:rPr>
          <w:lang w:eastAsia="sv-SE"/>
        </w:rPr>
        <w:t xml:space="preserve">Adding a new frequency range to the RX FR1 MU calculation spreadsheet in 37.941 </w:t>
      </w:r>
      <w:proofErr w:type="gramStart"/>
      <w:r>
        <w:rPr>
          <w:lang w:eastAsia="sv-SE"/>
        </w:rPr>
        <w:t>we</w:t>
      </w:r>
      <w:proofErr w:type="gramEnd"/>
      <w:r>
        <w:rPr>
          <w:lang w:eastAsia="sv-SE"/>
        </w:rPr>
        <w:t xml:space="preserve"> can calculate the </w:t>
      </w:r>
      <w:r w:rsidR="00570400">
        <w:rPr>
          <w:lang w:eastAsia="sv-SE"/>
        </w:rPr>
        <w:t>OTA Rx sensitivity value for the various chamber types:</w:t>
      </w:r>
    </w:p>
    <w:tbl>
      <w:tblPr>
        <w:tblW w:w="5686" w:type="dxa"/>
        <w:tblInd w:w="-5" w:type="dxa"/>
        <w:tblLook w:val="04A0" w:firstRow="1" w:lastRow="0" w:firstColumn="1" w:lastColumn="0" w:noHBand="0" w:noVBand="1"/>
      </w:tblPr>
      <w:tblGrid>
        <w:gridCol w:w="567"/>
        <w:gridCol w:w="762"/>
        <w:gridCol w:w="762"/>
        <w:gridCol w:w="760"/>
        <w:gridCol w:w="551"/>
        <w:gridCol w:w="762"/>
        <w:gridCol w:w="762"/>
        <w:gridCol w:w="760"/>
      </w:tblGrid>
      <w:tr w:rsidR="00570400" w:rsidRPr="00570400" w14:paraId="75326588" w14:textId="77777777" w:rsidTr="00EF1BD6">
        <w:trPr>
          <w:trHeight w:val="225"/>
        </w:trPr>
        <w:tc>
          <w:tcPr>
            <w:tcW w:w="5686" w:type="dxa"/>
            <w:gridSpan w:val="8"/>
            <w:tcBorders>
              <w:top w:val="single" w:sz="4" w:space="0" w:color="auto"/>
              <w:left w:val="single" w:sz="4" w:space="0" w:color="auto"/>
              <w:bottom w:val="single" w:sz="4" w:space="0" w:color="auto"/>
              <w:right w:val="nil"/>
            </w:tcBorders>
            <w:shd w:val="clear" w:color="000000" w:fill="D9D9D9"/>
            <w:vAlign w:val="center"/>
            <w:hideMark/>
          </w:tcPr>
          <w:p w14:paraId="5FDE7B70"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Expanded uncertainty (dB)</w:t>
            </w:r>
          </w:p>
        </w:tc>
      </w:tr>
      <w:tr w:rsidR="00570400" w:rsidRPr="00570400" w14:paraId="66B9D13E" w14:textId="77777777" w:rsidTr="00EF1BD6">
        <w:trPr>
          <w:trHeight w:val="225"/>
        </w:trPr>
        <w:tc>
          <w:tcPr>
            <w:tcW w:w="2851"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96DF730"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 xml:space="preserve">Indoor Anechoic Chamber </w:t>
            </w:r>
          </w:p>
        </w:tc>
        <w:tc>
          <w:tcPr>
            <w:tcW w:w="2835" w:type="dxa"/>
            <w:gridSpan w:val="4"/>
            <w:tcBorders>
              <w:top w:val="single" w:sz="4" w:space="0" w:color="auto"/>
              <w:left w:val="nil"/>
              <w:bottom w:val="single" w:sz="4" w:space="0" w:color="auto"/>
              <w:right w:val="single" w:sz="4" w:space="0" w:color="000000"/>
            </w:tcBorders>
            <w:shd w:val="clear" w:color="000000" w:fill="D9D9D9"/>
            <w:vAlign w:val="center"/>
            <w:hideMark/>
          </w:tcPr>
          <w:p w14:paraId="7AB0ABC0"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Compact Antenna Test Range</w:t>
            </w:r>
          </w:p>
        </w:tc>
      </w:tr>
      <w:tr w:rsidR="00570400" w:rsidRPr="00570400" w14:paraId="2E1A41A5" w14:textId="77777777" w:rsidTr="00EF1BD6">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19D3854"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f≤3 GHz</w:t>
            </w:r>
          </w:p>
        </w:tc>
        <w:tc>
          <w:tcPr>
            <w:tcW w:w="762" w:type="dxa"/>
            <w:tcBorders>
              <w:top w:val="nil"/>
              <w:left w:val="nil"/>
              <w:bottom w:val="single" w:sz="4" w:space="0" w:color="auto"/>
              <w:right w:val="single" w:sz="4" w:space="0" w:color="auto"/>
            </w:tcBorders>
            <w:shd w:val="clear" w:color="auto" w:fill="auto"/>
            <w:vAlign w:val="center"/>
            <w:hideMark/>
          </w:tcPr>
          <w:p w14:paraId="0786AB36"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3&lt;f≤4.2 GHz</w:t>
            </w:r>
          </w:p>
        </w:tc>
        <w:tc>
          <w:tcPr>
            <w:tcW w:w="762" w:type="dxa"/>
            <w:tcBorders>
              <w:top w:val="nil"/>
              <w:left w:val="nil"/>
              <w:bottom w:val="single" w:sz="4" w:space="0" w:color="auto"/>
              <w:right w:val="single" w:sz="4" w:space="0" w:color="auto"/>
            </w:tcBorders>
            <w:shd w:val="clear" w:color="auto" w:fill="auto"/>
            <w:vAlign w:val="center"/>
            <w:hideMark/>
          </w:tcPr>
          <w:p w14:paraId="5462EF0A"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4.2&lt;f≤6 GHz</w:t>
            </w:r>
          </w:p>
        </w:tc>
        <w:tc>
          <w:tcPr>
            <w:tcW w:w="760" w:type="dxa"/>
            <w:tcBorders>
              <w:top w:val="nil"/>
              <w:left w:val="nil"/>
              <w:bottom w:val="single" w:sz="4" w:space="0" w:color="auto"/>
              <w:right w:val="single" w:sz="4" w:space="0" w:color="auto"/>
            </w:tcBorders>
            <w:shd w:val="clear" w:color="000000" w:fill="D9D9D9"/>
            <w:vAlign w:val="center"/>
            <w:hideMark/>
          </w:tcPr>
          <w:p w14:paraId="72792F5B"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6&lt;f</w:t>
            </w:r>
            <w:r w:rsidRPr="00570400">
              <w:rPr>
                <w:rFonts w:ascii="新宋体" w:eastAsia="新宋体" w:hAnsi="新宋体" w:cs="Arial" w:hint="eastAsia"/>
                <w:b/>
                <w:bCs/>
                <w:color w:val="FF0000"/>
                <w:sz w:val="16"/>
                <w:szCs w:val="16"/>
                <w:lang w:val="en-US" w:eastAsia="zh-CN"/>
              </w:rPr>
              <w:t>≤</w:t>
            </w:r>
            <w:r w:rsidRPr="00570400">
              <w:rPr>
                <w:rFonts w:ascii="Arial" w:eastAsia="宋体" w:hAnsi="Arial" w:cs="Arial"/>
                <w:b/>
                <w:bCs/>
                <w:color w:val="FF0000"/>
                <w:sz w:val="16"/>
                <w:szCs w:val="16"/>
                <w:lang w:val="en-US" w:eastAsia="zh-CN"/>
              </w:rPr>
              <w:t>7.125 GHz</w:t>
            </w:r>
          </w:p>
        </w:tc>
        <w:tc>
          <w:tcPr>
            <w:tcW w:w="551" w:type="dxa"/>
            <w:tcBorders>
              <w:top w:val="nil"/>
              <w:left w:val="nil"/>
              <w:bottom w:val="single" w:sz="4" w:space="0" w:color="auto"/>
              <w:right w:val="single" w:sz="4" w:space="0" w:color="auto"/>
            </w:tcBorders>
            <w:shd w:val="clear" w:color="auto" w:fill="auto"/>
            <w:vAlign w:val="center"/>
            <w:hideMark/>
          </w:tcPr>
          <w:p w14:paraId="2E1A9A9D"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f≤3 GHz</w:t>
            </w:r>
          </w:p>
        </w:tc>
        <w:tc>
          <w:tcPr>
            <w:tcW w:w="762" w:type="dxa"/>
            <w:tcBorders>
              <w:top w:val="nil"/>
              <w:left w:val="nil"/>
              <w:bottom w:val="single" w:sz="4" w:space="0" w:color="auto"/>
              <w:right w:val="single" w:sz="4" w:space="0" w:color="auto"/>
            </w:tcBorders>
            <w:shd w:val="clear" w:color="auto" w:fill="auto"/>
            <w:vAlign w:val="center"/>
            <w:hideMark/>
          </w:tcPr>
          <w:p w14:paraId="4DAA49E2"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3&lt;f≤4.2 GHz</w:t>
            </w:r>
          </w:p>
        </w:tc>
        <w:tc>
          <w:tcPr>
            <w:tcW w:w="762" w:type="dxa"/>
            <w:tcBorders>
              <w:top w:val="nil"/>
              <w:left w:val="nil"/>
              <w:bottom w:val="single" w:sz="4" w:space="0" w:color="auto"/>
              <w:right w:val="single" w:sz="4" w:space="0" w:color="auto"/>
            </w:tcBorders>
            <w:shd w:val="clear" w:color="auto" w:fill="auto"/>
            <w:vAlign w:val="center"/>
            <w:hideMark/>
          </w:tcPr>
          <w:p w14:paraId="18E13C92"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4.2&lt;f≤6 GHz</w:t>
            </w:r>
          </w:p>
        </w:tc>
        <w:tc>
          <w:tcPr>
            <w:tcW w:w="760" w:type="dxa"/>
            <w:tcBorders>
              <w:top w:val="nil"/>
              <w:left w:val="nil"/>
              <w:bottom w:val="single" w:sz="4" w:space="0" w:color="auto"/>
              <w:right w:val="single" w:sz="4" w:space="0" w:color="auto"/>
            </w:tcBorders>
            <w:shd w:val="clear" w:color="000000" w:fill="D9D9D9"/>
            <w:vAlign w:val="center"/>
            <w:hideMark/>
          </w:tcPr>
          <w:p w14:paraId="13DD5BDF"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6&lt;f</w:t>
            </w:r>
            <w:r w:rsidRPr="00570400">
              <w:rPr>
                <w:rFonts w:ascii="新宋体" w:eastAsia="新宋体" w:hAnsi="新宋体" w:cs="Arial" w:hint="eastAsia"/>
                <w:b/>
                <w:bCs/>
                <w:color w:val="FF0000"/>
                <w:sz w:val="16"/>
                <w:szCs w:val="16"/>
                <w:lang w:val="en-US" w:eastAsia="zh-CN"/>
              </w:rPr>
              <w:t>≤</w:t>
            </w:r>
            <w:r w:rsidRPr="00570400">
              <w:rPr>
                <w:rFonts w:ascii="Arial" w:eastAsia="宋体" w:hAnsi="Arial" w:cs="Arial"/>
                <w:b/>
                <w:bCs/>
                <w:color w:val="FF0000"/>
                <w:sz w:val="16"/>
                <w:szCs w:val="16"/>
                <w:lang w:val="en-US" w:eastAsia="zh-CN"/>
              </w:rPr>
              <w:t>7.125 GHz</w:t>
            </w:r>
          </w:p>
        </w:tc>
      </w:tr>
      <w:tr w:rsidR="00570400" w:rsidRPr="00570400" w14:paraId="4B529BCD" w14:textId="77777777" w:rsidTr="00EF1BD6">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055234B"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1.22</w:t>
            </w:r>
          </w:p>
        </w:tc>
        <w:tc>
          <w:tcPr>
            <w:tcW w:w="762" w:type="dxa"/>
            <w:tcBorders>
              <w:top w:val="nil"/>
              <w:left w:val="nil"/>
              <w:bottom w:val="single" w:sz="4" w:space="0" w:color="auto"/>
              <w:right w:val="single" w:sz="4" w:space="0" w:color="auto"/>
            </w:tcBorders>
            <w:shd w:val="clear" w:color="auto" w:fill="auto"/>
            <w:noWrap/>
            <w:vAlign w:val="center"/>
            <w:hideMark/>
          </w:tcPr>
          <w:p w14:paraId="1D37D19C"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1.25</w:t>
            </w:r>
          </w:p>
        </w:tc>
        <w:tc>
          <w:tcPr>
            <w:tcW w:w="762" w:type="dxa"/>
            <w:tcBorders>
              <w:top w:val="nil"/>
              <w:left w:val="nil"/>
              <w:bottom w:val="single" w:sz="4" w:space="0" w:color="auto"/>
              <w:right w:val="single" w:sz="4" w:space="0" w:color="auto"/>
            </w:tcBorders>
            <w:shd w:val="clear" w:color="auto" w:fill="auto"/>
            <w:noWrap/>
            <w:vAlign w:val="center"/>
            <w:hideMark/>
          </w:tcPr>
          <w:p w14:paraId="01710D97"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1.25</w:t>
            </w:r>
          </w:p>
        </w:tc>
        <w:tc>
          <w:tcPr>
            <w:tcW w:w="760" w:type="dxa"/>
            <w:tcBorders>
              <w:top w:val="nil"/>
              <w:left w:val="nil"/>
              <w:bottom w:val="single" w:sz="4" w:space="0" w:color="auto"/>
              <w:right w:val="single" w:sz="4" w:space="0" w:color="auto"/>
            </w:tcBorders>
            <w:shd w:val="clear" w:color="auto" w:fill="auto"/>
            <w:noWrap/>
            <w:vAlign w:val="center"/>
            <w:hideMark/>
          </w:tcPr>
          <w:p w14:paraId="69230B02" w14:textId="77777777" w:rsidR="00570400" w:rsidRPr="00570400" w:rsidRDefault="00570400" w:rsidP="00570400">
            <w:pPr>
              <w:spacing w:after="0"/>
              <w:jc w:val="center"/>
              <w:rPr>
                <w:rFonts w:ascii="Arial" w:eastAsia="宋体" w:hAnsi="Arial" w:cs="Arial"/>
                <w:color w:val="FF0000"/>
                <w:sz w:val="16"/>
                <w:szCs w:val="16"/>
                <w:lang w:val="en-US" w:eastAsia="zh-CN"/>
              </w:rPr>
            </w:pPr>
            <w:r w:rsidRPr="00570400">
              <w:rPr>
                <w:rFonts w:ascii="Arial" w:eastAsia="宋体" w:hAnsi="Arial" w:cs="Arial"/>
                <w:color w:val="FF0000"/>
                <w:sz w:val="16"/>
                <w:szCs w:val="16"/>
                <w:lang w:val="en-US" w:eastAsia="zh-CN"/>
              </w:rPr>
              <w:t>1.71</w:t>
            </w:r>
          </w:p>
        </w:tc>
        <w:tc>
          <w:tcPr>
            <w:tcW w:w="551" w:type="dxa"/>
            <w:tcBorders>
              <w:top w:val="nil"/>
              <w:left w:val="nil"/>
              <w:bottom w:val="single" w:sz="4" w:space="0" w:color="auto"/>
              <w:right w:val="single" w:sz="4" w:space="0" w:color="auto"/>
            </w:tcBorders>
            <w:shd w:val="clear" w:color="auto" w:fill="auto"/>
            <w:noWrap/>
            <w:vAlign w:val="center"/>
            <w:hideMark/>
          </w:tcPr>
          <w:p w14:paraId="006A2B91"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1.33</w:t>
            </w:r>
          </w:p>
        </w:tc>
        <w:tc>
          <w:tcPr>
            <w:tcW w:w="762" w:type="dxa"/>
            <w:tcBorders>
              <w:top w:val="nil"/>
              <w:left w:val="nil"/>
              <w:bottom w:val="single" w:sz="4" w:space="0" w:color="auto"/>
              <w:right w:val="single" w:sz="4" w:space="0" w:color="auto"/>
            </w:tcBorders>
            <w:shd w:val="clear" w:color="auto" w:fill="auto"/>
            <w:noWrap/>
            <w:vAlign w:val="center"/>
            <w:hideMark/>
          </w:tcPr>
          <w:p w14:paraId="0415FE78"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1.40</w:t>
            </w:r>
          </w:p>
        </w:tc>
        <w:tc>
          <w:tcPr>
            <w:tcW w:w="762" w:type="dxa"/>
            <w:tcBorders>
              <w:top w:val="nil"/>
              <w:left w:val="nil"/>
              <w:bottom w:val="single" w:sz="4" w:space="0" w:color="auto"/>
              <w:right w:val="single" w:sz="4" w:space="0" w:color="auto"/>
            </w:tcBorders>
            <w:shd w:val="clear" w:color="auto" w:fill="auto"/>
            <w:noWrap/>
            <w:vAlign w:val="center"/>
            <w:hideMark/>
          </w:tcPr>
          <w:p w14:paraId="5ACFFC30"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1.40</w:t>
            </w:r>
          </w:p>
        </w:tc>
        <w:tc>
          <w:tcPr>
            <w:tcW w:w="760" w:type="dxa"/>
            <w:tcBorders>
              <w:top w:val="nil"/>
              <w:left w:val="nil"/>
              <w:bottom w:val="single" w:sz="4" w:space="0" w:color="auto"/>
              <w:right w:val="single" w:sz="4" w:space="0" w:color="auto"/>
            </w:tcBorders>
            <w:shd w:val="clear" w:color="auto" w:fill="auto"/>
            <w:noWrap/>
            <w:vAlign w:val="center"/>
            <w:hideMark/>
          </w:tcPr>
          <w:p w14:paraId="780AA46B" w14:textId="77777777" w:rsidR="00570400" w:rsidRPr="00570400" w:rsidRDefault="00570400" w:rsidP="00570400">
            <w:pPr>
              <w:spacing w:after="0"/>
              <w:jc w:val="center"/>
              <w:rPr>
                <w:rFonts w:ascii="Arial" w:eastAsia="宋体" w:hAnsi="Arial" w:cs="Arial"/>
                <w:color w:val="FF0000"/>
                <w:sz w:val="16"/>
                <w:szCs w:val="16"/>
                <w:lang w:val="en-US" w:eastAsia="zh-CN"/>
              </w:rPr>
            </w:pPr>
            <w:r w:rsidRPr="00570400">
              <w:rPr>
                <w:rFonts w:ascii="Arial" w:eastAsia="宋体" w:hAnsi="Arial" w:cs="Arial"/>
                <w:color w:val="FF0000"/>
                <w:sz w:val="16"/>
                <w:szCs w:val="16"/>
                <w:lang w:val="en-US" w:eastAsia="zh-CN"/>
              </w:rPr>
              <w:t>1.82</w:t>
            </w:r>
          </w:p>
        </w:tc>
      </w:tr>
      <w:tr w:rsidR="00570400" w:rsidRPr="00570400" w14:paraId="58A5A54E" w14:textId="77777777" w:rsidTr="00EF1BD6">
        <w:trPr>
          <w:trHeight w:val="225"/>
        </w:trPr>
        <w:tc>
          <w:tcPr>
            <w:tcW w:w="2851"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3B2FD5EC"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Near Field Test Range</w:t>
            </w:r>
          </w:p>
        </w:tc>
        <w:tc>
          <w:tcPr>
            <w:tcW w:w="2835" w:type="dxa"/>
            <w:gridSpan w:val="4"/>
            <w:tcBorders>
              <w:top w:val="single" w:sz="4" w:space="0" w:color="auto"/>
              <w:left w:val="nil"/>
              <w:bottom w:val="single" w:sz="4" w:space="0" w:color="auto"/>
              <w:right w:val="single" w:sz="4" w:space="0" w:color="000000"/>
            </w:tcBorders>
            <w:shd w:val="clear" w:color="000000" w:fill="D9D9D9"/>
            <w:vAlign w:val="center"/>
            <w:hideMark/>
          </w:tcPr>
          <w:p w14:paraId="352E9F65"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One Dimensional Compact Range</w:t>
            </w:r>
          </w:p>
        </w:tc>
      </w:tr>
      <w:tr w:rsidR="00570400" w:rsidRPr="00570400" w14:paraId="031C0BB1" w14:textId="77777777" w:rsidTr="00EF1BD6">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5C38357"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f≤3 GHz</w:t>
            </w:r>
          </w:p>
        </w:tc>
        <w:tc>
          <w:tcPr>
            <w:tcW w:w="762" w:type="dxa"/>
            <w:tcBorders>
              <w:top w:val="nil"/>
              <w:left w:val="nil"/>
              <w:bottom w:val="single" w:sz="4" w:space="0" w:color="auto"/>
              <w:right w:val="single" w:sz="4" w:space="0" w:color="auto"/>
            </w:tcBorders>
            <w:shd w:val="clear" w:color="auto" w:fill="auto"/>
            <w:vAlign w:val="center"/>
            <w:hideMark/>
          </w:tcPr>
          <w:p w14:paraId="189290ED"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3&lt;f≤4.2 GHz</w:t>
            </w:r>
          </w:p>
        </w:tc>
        <w:tc>
          <w:tcPr>
            <w:tcW w:w="762" w:type="dxa"/>
            <w:tcBorders>
              <w:top w:val="nil"/>
              <w:left w:val="nil"/>
              <w:bottom w:val="single" w:sz="4" w:space="0" w:color="auto"/>
              <w:right w:val="single" w:sz="4" w:space="0" w:color="auto"/>
            </w:tcBorders>
            <w:shd w:val="clear" w:color="auto" w:fill="auto"/>
            <w:vAlign w:val="center"/>
            <w:hideMark/>
          </w:tcPr>
          <w:p w14:paraId="49CE924A"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4.2&lt;f≤6 GHz</w:t>
            </w:r>
          </w:p>
        </w:tc>
        <w:tc>
          <w:tcPr>
            <w:tcW w:w="760" w:type="dxa"/>
            <w:tcBorders>
              <w:top w:val="nil"/>
              <w:left w:val="nil"/>
              <w:bottom w:val="single" w:sz="4" w:space="0" w:color="auto"/>
              <w:right w:val="single" w:sz="4" w:space="0" w:color="auto"/>
            </w:tcBorders>
            <w:shd w:val="clear" w:color="000000" w:fill="D9D9D9"/>
            <w:vAlign w:val="center"/>
            <w:hideMark/>
          </w:tcPr>
          <w:p w14:paraId="14CEF195"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6&lt;f</w:t>
            </w:r>
            <w:r w:rsidRPr="00570400">
              <w:rPr>
                <w:rFonts w:ascii="新宋体" w:eastAsia="新宋体" w:hAnsi="新宋体" w:cs="Arial" w:hint="eastAsia"/>
                <w:b/>
                <w:bCs/>
                <w:color w:val="FF0000"/>
                <w:sz w:val="16"/>
                <w:szCs w:val="16"/>
                <w:lang w:val="en-US" w:eastAsia="zh-CN"/>
              </w:rPr>
              <w:t>≤</w:t>
            </w:r>
            <w:r w:rsidRPr="00570400">
              <w:rPr>
                <w:rFonts w:ascii="Arial" w:eastAsia="宋体" w:hAnsi="Arial" w:cs="Arial"/>
                <w:b/>
                <w:bCs/>
                <w:color w:val="FF0000"/>
                <w:sz w:val="16"/>
                <w:szCs w:val="16"/>
                <w:lang w:val="en-US" w:eastAsia="zh-CN"/>
              </w:rPr>
              <w:t>7.125 GHz</w:t>
            </w:r>
          </w:p>
        </w:tc>
        <w:tc>
          <w:tcPr>
            <w:tcW w:w="551" w:type="dxa"/>
            <w:tcBorders>
              <w:top w:val="nil"/>
              <w:left w:val="nil"/>
              <w:bottom w:val="single" w:sz="4" w:space="0" w:color="auto"/>
              <w:right w:val="single" w:sz="4" w:space="0" w:color="auto"/>
            </w:tcBorders>
            <w:shd w:val="clear" w:color="auto" w:fill="auto"/>
            <w:vAlign w:val="center"/>
            <w:hideMark/>
          </w:tcPr>
          <w:p w14:paraId="6216ACA8"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f≤3 GHz</w:t>
            </w:r>
          </w:p>
        </w:tc>
        <w:tc>
          <w:tcPr>
            <w:tcW w:w="762" w:type="dxa"/>
            <w:tcBorders>
              <w:top w:val="nil"/>
              <w:left w:val="nil"/>
              <w:bottom w:val="single" w:sz="4" w:space="0" w:color="auto"/>
              <w:right w:val="single" w:sz="4" w:space="0" w:color="auto"/>
            </w:tcBorders>
            <w:shd w:val="clear" w:color="auto" w:fill="auto"/>
            <w:vAlign w:val="center"/>
            <w:hideMark/>
          </w:tcPr>
          <w:p w14:paraId="1AEA8678"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3&lt;f≤4.2 GHz</w:t>
            </w:r>
          </w:p>
        </w:tc>
        <w:tc>
          <w:tcPr>
            <w:tcW w:w="762" w:type="dxa"/>
            <w:tcBorders>
              <w:top w:val="nil"/>
              <w:left w:val="nil"/>
              <w:bottom w:val="single" w:sz="4" w:space="0" w:color="auto"/>
              <w:right w:val="single" w:sz="4" w:space="0" w:color="auto"/>
            </w:tcBorders>
            <w:shd w:val="clear" w:color="auto" w:fill="auto"/>
            <w:vAlign w:val="center"/>
            <w:hideMark/>
          </w:tcPr>
          <w:p w14:paraId="3235707A"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4.2&lt;f≤6 GHz</w:t>
            </w:r>
          </w:p>
        </w:tc>
        <w:tc>
          <w:tcPr>
            <w:tcW w:w="760" w:type="dxa"/>
            <w:tcBorders>
              <w:top w:val="nil"/>
              <w:left w:val="nil"/>
              <w:bottom w:val="single" w:sz="4" w:space="0" w:color="auto"/>
              <w:right w:val="single" w:sz="4" w:space="0" w:color="auto"/>
            </w:tcBorders>
            <w:shd w:val="clear" w:color="000000" w:fill="D9D9D9"/>
            <w:vAlign w:val="center"/>
            <w:hideMark/>
          </w:tcPr>
          <w:p w14:paraId="4728CBB7"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6&lt;f</w:t>
            </w:r>
            <w:r w:rsidRPr="00570400">
              <w:rPr>
                <w:rFonts w:ascii="新宋体" w:eastAsia="新宋体" w:hAnsi="新宋体" w:cs="Arial" w:hint="eastAsia"/>
                <w:b/>
                <w:bCs/>
                <w:color w:val="FF0000"/>
                <w:sz w:val="16"/>
                <w:szCs w:val="16"/>
                <w:lang w:val="en-US" w:eastAsia="zh-CN"/>
              </w:rPr>
              <w:t>≤</w:t>
            </w:r>
            <w:r w:rsidRPr="00570400">
              <w:rPr>
                <w:rFonts w:ascii="Arial" w:eastAsia="宋体" w:hAnsi="Arial" w:cs="Arial"/>
                <w:b/>
                <w:bCs/>
                <w:color w:val="FF0000"/>
                <w:sz w:val="16"/>
                <w:szCs w:val="16"/>
                <w:lang w:val="en-US" w:eastAsia="zh-CN"/>
              </w:rPr>
              <w:t>7.125 GHz</w:t>
            </w:r>
          </w:p>
        </w:tc>
      </w:tr>
      <w:tr w:rsidR="00570400" w:rsidRPr="00570400" w14:paraId="51D8F19E" w14:textId="77777777" w:rsidTr="00EF1BD6">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F94177"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1.24</w:t>
            </w:r>
          </w:p>
        </w:tc>
        <w:tc>
          <w:tcPr>
            <w:tcW w:w="762" w:type="dxa"/>
            <w:tcBorders>
              <w:top w:val="nil"/>
              <w:left w:val="nil"/>
              <w:bottom w:val="single" w:sz="4" w:space="0" w:color="auto"/>
              <w:right w:val="single" w:sz="4" w:space="0" w:color="auto"/>
            </w:tcBorders>
            <w:shd w:val="clear" w:color="auto" w:fill="auto"/>
            <w:noWrap/>
            <w:vAlign w:val="center"/>
            <w:hideMark/>
          </w:tcPr>
          <w:p w14:paraId="26516CF8"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1.24</w:t>
            </w:r>
          </w:p>
        </w:tc>
        <w:tc>
          <w:tcPr>
            <w:tcW w:w="762" w:type="dxa"/>
            <w:tcBorders>
              <w:top w:val="nil"/>
              <w:left w:val="nil"/>
              <w:bottom w:val="single" w:sz="4" w:space="0" w:color="auto"/>
              <w:right w:val="single" w:sz="4" w:space="0" w:color="auto"/>
            </w:tcBorders>
            <w:shd w:val="clear" w:color="auto" w:fill="auto"/>
            <w:noWrap/>
            <w:vAlign w:val="center"/>
            <w:hideMark/>
          </w:tcPr>
          <w:p w14:paraId="1CCE1E71"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1.24</w:t>
            </w:r>
          </w:p>
        </w:tc>
        <w:tc>
          <w:tcPr>
            <w:tcW w:w="760" w:type="dxa"/>
            <w:tcBorders>
              <w:top w:val="nil"/>
              <w:left w:val="nil"/>
              <w:bottom w:val="single" w:sz="4" w:space="0" w:color="auto"/>
              <w:right w:val="single" w:sz="4" w:space="0" w:color="auto"/>
            </w:tcBorders>
            <w:shd w:val="clear" w:color="auto" w:fill="auto"/>
            <w:noWrap/>
            <w:vAlign w:val="center"/>
            <w:hideMark/>
          </w:tcPr>
          <w:p w14:paraId="2A729F4E" w14:textId="77777777" w:rsidR="00570400" w:rsidRPr="00570400" w:rsidRDefault="00570400" w:rsidP="00570400">
            <w:pPr>
              <w:spacing w:after="0"/>
              <w:jc w:val="center"/>
              <w:rPr>
                <w:rFonts w:ascii="Arial" w:eastAsia="宋体" w:hAnsi="Arial" w:cs="Arial"/>
                <w:color w:val="FF0000"/>
                <w:sz w:val="16"/>
                <w:szCs w:val="16"/>
                <w:lang w:val="en-US" w:eastAsia="zh-CN"/>
              </w:rPr>
            </w:pPr>
            <w:r w:rsidRPr="00570400">
              <w:rPr>
                <w:rFonts w:ascii="Arial" w:eastAsia="宋体" w:hAnsi="Arial" w:cs="Arial"/>
                <w:color w:val="FF0000"/>
                <w:sz w:val="16"/>
                <w:szCs w:val="16"/>
                <w:lang w:val="en-US" w:eastAsia="zh-CN"/>
              </w:rPr>
              <w:t>1.70</w:t>
            </w:r>
          </w:p>
        </w:tc>
        <w:tc>
          <w:tcPr>
            <w:tcW w:w="551" w:type="dxa"/>
            <w:tcBorders>
              <w:top w:val="nil"/>
              <w:left w:val="nil"/>
              <w:bottom w:val="single" w:sz="4" w:space="0" w:color="auto"/>
              <w:right w:val="single" w:sz="4" w:space="0" w:color="auto"/>
            </w:tcBorders>
            <w:shd w:val="clear" w:color="auto" w:fill="auto"/>
            <w:noWrap/>
            <w:vAlign w:val="center"/>
            <w:hideMark/>
          </w:tcPr>
          <w:p w14:paraId="0A564D67"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1.29</w:t>
            </w:r>
          </w:p>
        </w:tc>
        <w:tc>
          <w:tcPr>
            <w:tcW w:w="762" w:type="dxa"/>
            <w:tcBorders>
              <w:top w:val="nil"/>
              <w:left w:val="nil"/>
              <w:bottom w:val="single" w:sz="4" w:space="0" w:color="auto"/>
              <w:right w:val="single" w:sz="4" w:space="0" w:color="auto"/>
            </w:tcBorders>
            <w:shd w:val="clear" w:color="auto" w:fill="auto"/>
            <w:noWrap/>
            <w:vAlign w:val="center"/>
            <w:hideMark/>
          </w:tcPr>
          <w:p w14:paraId="2BE428A2"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1.43</w:t>
            </w:r>
          </w:p>
        </w:tc>
        <w:tc>
          <w:tcPr>
            <w:tcW w:w="762" w:type="dxa"/>
            <w:tcBorders>
              <w:top w:val="nil"/>
              <w:left w:val="nil"/>
              <w:bottom w:val="single" w:sz="4" w:space="0" w:color="auto"/>
              <w:right w:val="single" w:sz="4" w:space="0" w:color="auto"/>
            </w:tcBorders>
            <w:shd w:val="clear" w:color="auto" w:fill="auto"/>
            <w:noWrap/>
            <w:vAlign w:val="center"/>
            <w:hideMark/>
          </w:tcPr>
          <w:p w14:paraId="6AF79BE0"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1.43</w:t>
            </w:r>
          </w:p>
        </w:tc>
        <w:tc>
          <w:tcPr>
            <w:tcW w:w="760" w:type="dxa"/>
            <w:tcBorders>
              <w:top w:val="nil"/>
              <w:left w:val="nil"/>
              <w:bottom w:val="single" w:sz="4" w:space="0" w:color="auto"/>
              <w:right w:val="single" w:sz="4" w:space="0" w:color="auto"/>
            </w:tcBorders>
            <w:shd w:val="clear" w:color="auto" w:fill="auto"/>
            <w:noWrap/>
            <w:vAlign w:val="center"/>
            <w:hideMark/>
          </w:tcPr>
          <w:p w14:paraId="3823D617" w14:textId="77777777" w:rsidR="00570400" w:rsidRPr="00570400" w:rsidRDefault="00570400" w:rsidP="00570400">
            <w:pPr>
              <w:spacing w:after="0"/>
              <w:jc w:val="center"/>
              <w:rPr>
                <w:rFonts w:ascii="Arial" w:eastAsia="宋体" w:hAnsi="Arial" w:cs="Arial"/>
                <w:color w:val="FF0000"/>
                <w:sz w:val="16"/>
                <w:szCs w:val="16"/>
                <w:lang w:val="en-US" w:eastAsia="zh-CN"/>
              </w:rPr>
            </w:pPr>
            <w:r w:rsidRPr="00570400">
              <w:rPr>
                <w:rFonts w:ascii="Arial" w:eastAsia="宋体" w:hAnsi="Arial" w:cs="Arial"/>
                <w:color w:val="FF0000"/>
                <w:sz w:val="16"/>
                <w:szCs w:val="16"/>
                <w:lang w:val="en-US" w:eastAsia="zh-CN"/>
              </w:rPr>
              <w:t>1.84</w:t>
            </w:r>
          </w:p>
        </w:tc>
      </w:tr>
      <w:tr w:rsidR="00570400" w:rsidRPr="00570400" w14:paraId="04D0BC13" w14:textId="77777777" w:rsidTr="00EF1BD6">
        <w:trPr>
          <w:trHeight w:val="225"/>
        </w:trPr>
        <w:tc>
          <w:tcPr>
            <w:tcW w:w="2851"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0ABA1C42"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 xml:space="preserve">Plane Wave </w:t>
            </w:r>
            <w:proofErr w:type="spellStart"/>
            <w:r w:rsidRPr="00570400">
              <w:rPr>
                <w:rFonts w:ascii="Arial" w:eastAsia="宋体" w:hAnsi="Arial" w:cs="Arial"/>
                <w:b/>
                <w:bCs/>
                <w:color w:val="000000"/>
                <w:sz w:val="16"/>
                <w:szCs w:val="16"/>
                <w:lang w:val="en-US" w:eastAsia="zh-CN"/>
              </w:rPr>
              <w:t>Synthesiser</w:t>
            </w:r>
            <w:proofErr w:type="spellEnd"/>
          </w:p>
        </w:tc>
        <w:tc>
          <w:tcPr>
            <w:tcW w:w="2835" w:type="dxa"/>
            <w:gridSpan w:val="4"/>
            <w:tcBorders>
              <w:top w:val="single" w:sz="4" w:space="0" w:color="auto"/>
              <w:left w:val="nil"/>
              <w:bottom w:val="single" w:sz="4" w:space="0" w:color="auto"/>
              <w:right w:val="single" w:sz="4" w:space="0" w:color="000000"/>
            </w:tcBorders>
            <w:shd w:val="clear" w:color="000000" w:fill="D9D9D9"/>
            <w:vAlign w:val="center"/>
            <w:hideMark/>
          </w:tcPr>
          <w:p w14:paraId="20DACBFF"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Agreed value*</w:t>
            </w:r>
          </w:p>
        </w:tc>
      </w:tr>
      <w:tr w:rsidR="00570400" w:rsidRPr="00570400" w14:paraId="6EEE8451" w14:textId="77777777" w:rsidTr="00EF1BD6">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6CBCE7D"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f≤3 GHz</w:t>
            </w:r>
          </w:p>
        </w:tc>
        <w:tc>
          <w:tcPr>
            <w:tcW w:w="762" w:type="dxa"/>
            <w:tcBorders>
              <w:top w:val="nil"/>
              <w:left w:val="nil"/>
              <w:bottom w:val="single" w:sz="4" w:space="0" w:color="auto"/>
              <w:right w:val="single" w:sz="4" w:space="0" w:color="auto"/>
            </w:tcBorders>
            <w:shd w:val="clear" w:color="auto" w:fill="auto"/>
            <w:vAlign w:val="center"/>
            <w:hideMark/>
          </w:tcPr>
          <w:p w14:paraId="63BD63FB"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3&lt;f≤4.2 GHz</w:t>
            </w:r>
          </w:p>
        </w:tc>
        <w:tc>
          <w:tcPr>
            <w:tcW w:w="762" w:type="dxa"/>
            <w:tcBorders>
              <w:top w:val="nil"/>
              <w:left w:val="nil"/>
              <w:bottom w:val="single" w:sz="4" w:space="0" w:color="auto"/>
              <w:right w:val="single" w:sz="4" w:space="0" w:color="auto"/>
            </w:tcBorders>
            <w:shd w:val="clear" w:color="auto" w:fill="auto"/>
            <w:vAlign w:val="center"/>
            <w:hideMark/>
          </w:tcPr>
          <w:p w14:paraId="73B17477"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4.2&lt;f≤6 GHz</w:t>
            </w:r>
          </w:p>
        </w:tc>
        <w:tc>
          <w:tcPr>
            <w:tcW w:w="760" w:type="dxa"/>
            <w:tcBorders>
              <w:top w:val="nil"/>
              <w:left w:val="nil"/>
              <w:bottom w:val="single" w:sz="4" w:space="0" w:color="auto"/>
              <w:right w:val="single" w:sz="4" w:space="0" w:color="auto"/>
            </w:tcBorders>
            <w:shd w:val="clear" w:color="000000" w:fill="D9D9D9"/>
            <w:vAlign w:val="center"/>
            <w:hideMark/>
          </w:tcPr>
          <w:p w14:paraId="79CDE2BA"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6&lt;f</w:t>
            </w:r>
            <w:r w:rsidRPr="00570400">
              <w:rPr>
                <w:rFonts w:ascii="新宋体" w:eastAsia="新宋体" w:hAnsi="新宋体" w:cs="Arial" w:hint="eastAsia"/>
                <w:b/>
                <w:bCs/>
                <w:color w:val="FF0000"/>
                <w:sz w:val="16"/>
                <w:szCs w:val="16"/>
                <w:lang w:val="en-US" w:eastAsia="zh-CN"/>
              </w:rPr>
              <w:t>≤</w:t>
            </w:r>
            <w:r w:rsidRPr="00570400">
              <w:rPr>
                <w:rFonts w:ascii="Arial" w:eastAsia="宋体" w:hAnsi="Arial" w:cs="Arial"/>
                <w:b/>
                <w:bCs/>
                <w:color w:val="FF0000"/>
                <w:sz w:val="16"/>
                <w:szCs w:val="16"/>
                <w:lang w:val="en-US" w:eastAsia="zh-CN"/>
              </w:rPr>
              <w:t>7.125 GHz</w:t>
            </w:r>
          </w:p>
        </w:tc>
        <w:tc>
          <w:tcPr>
            <w:tcW w:w="551" w:type="dxa"/>
            <w:tcBorders>
              <w:top w:val="nil"/>
              <w:left w:val="nil"/>
              <w:bottom w:val="single" w:sz="4" w:space="0" w:color="auto"/>
              <w:right w:val="single" w:sz="4" w:space="0" w:color="auto"/>
            </w:tcBorders>
            <w:shd w:val="clear" w:color="auto" w:fill="auto"/>
            <w:vAlign w:val="center"/>
            <w:hideMark/>
          </w:tcPr>
          <w:p w14:paraId="6A7FF02E"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f≤3 GHz</w:t>
            </w:r>
          </w:p>
        </w:tc>
        <w:tc>
          <w:tcPr>
            <w:tcW w:w="762" w:type="dxa"/>
            <w:tcBorders>
              <w:top w:val="nil"/>
              <w:left w:val="nil"/>
              <w:bottom w:val="single" w:sz="4" w:space="0" w:color="auto"/>
              <w:right w:val="single" w:sz="4" w:space="0" w:color="auto"/>
            </w:tcBorders>
            <w:shd w:val="clear" w:color="auto" w:fill="auto"/>
            <w:vAlign w:val="center"/>
            <w:hideMark/>
          </w:tcPr>
          <w:p w14:paraId="492E033B"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3&lt;f≤4.2 GHz</w:t>
            </w:r>
          </w:p>
        </w:tc>
        <w:tc>
          <w:tcPr>
            <w:tcW w:w="762" w:type="dxa"/>
            <w:tcBorders>
              <w:top w:val="nil"/>
              <w:left w:val="nil"/>
              <w:bottom w:val="single" w:sz="4" w:space="0" w:color="auto"/>
              <w:right w:val="single" w:sz="4" w:space="0" w:color="auto"/>
            </w:tcBorders>
            <w:shd w:val="clear" w:color="auto" w:fill="auto"/>
            <w:vAlign w:val="center"/>
            <w:hideMark/>
          </w:tcPr>
          <w:p w14:paraId="053EC534"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4.2&lt;f≤6 GHz</w:t>
            </w:r>
          </w:p>
        </w:tc>
        <w:tc>
          <w:tcPr>
            <w:tcW w:w="760" w:type="dxa"/>
            <w:tcBorders>
              <w:top w:val="nil"/>
              <w:left w:val="nil"/>
              <w:bottom w:val="single" w:sz="4" w:space="0" w:color="auto"/>
              <w:right w:val="single" w:sz="4" w:space="0" w:color="auto"/>
            </w:tcBorders>
            <w:shd w:val="clear" w:color="000000" w:fill="D9D9D9"/>
            <w:vAlign w:val="center"/>
            <w:hideMark/>
          </w:tcPr>
          <w:p w14:paraId="54201C67"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6&lt;f</w:t>
            </w:r>
            <w:r w:rsidRPr="00570400">
              <w:rPr>
                <w:rFonts w:ascii="新宋体" w:eastAsia="新宋体" w:hAnsi="新宋体" w:cs="Arial" w:hint="eastAsia"/>
                <w:b/>
                <w:bCs/>
                <w:color w:val="FF0000"/>
                <w:sz w:val="16"/>
                <w:szCs w:val="16"/>
                <w:lang w:val="en-US" w:eastAsia="zh-CN"/>
              </w:rPr>
              <w:t>≤</w:t>
            </w:r>
            <w:r w:rsidRPr="00570400">
              <w:rPr>
                <w:rFonts w:ascii="Arial" w:eastAsia="宋体" w:hAnsi="Arial" w:cs="Arial"/>
                <w:b/>
                <w:bCs/>
                <w:color w:val="FF0000"/>
                <w:sz w:val="16"/>
                <w:szCs w:val="16"/>
                <w:lang w:val="en-US" w:eastAsia="zh-CN"/>
              </w:rPr>
              <w:t>7.125 GHz</w:t>
            </w:r>
          </w:p>
        </w:tc>
      </w:tr>
      <w:tr w:rsidR="00570400" w:rsidRPr="00570400" w14:paraId="7C6F4837" w14:textId="77777777" w:rsidTr="00EF1BD6">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F56FCA7"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1.30</w:t>
            </w:r>
          </w:p>
        </w:tc>
        <w:tc>
          <w:tcPr>
            <w:tcW w:w="762" w:type="dxa"/>
            <w:tcBorders>
              <w:top w:val="nil"/>
              <w:left w:val="nil"/>
              <w:bottom w:val="single" w:sz="4" w:space="0" w:color="auto"/>
              <w:right w:val="single" w:sz="4" w:space="0" w:color="auto"/>
            </w:tcBorders>
            <w:shd w:val="clear" w:color="auto" w:fill="auto"/>
            <w:noWrap/>
            <w:vAlign w:val="center"/>
            <w:hideMark/>
          </w:tcPr>
          <w:p w14:paraId="57277BCB"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1.39</w:t>
            </w:r>
          </w:p>
        </w:tc>
        <w:tc>
          <w:tcPr>
            <w:tcW w:w="762" w:type="dxa"/>
            <w:tcBorders>
              <w:top w:val="nil"/>
              <w:left w:val="nil"/>
              <w:bottom w:val="single" w:sz="4" w:space="0" w:color="auto"/>
              <w:right w:val="single" w:sz="4" w:space="0" w:color="auto"/>
            </w:tcBorders>
            <w:shd w:val="clear" w:color="auto" w:fill="auto"/>
            <w:noWrap/>
            <w:vAlign w:val="center"/>
            <w:hideMark/>
          </w:tcPr>
          <w:p w14:paraId="20C4EE85"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1.88</w:t>
            </w:r>
          </w:p>
        </w:tc>
        <w:tc>
          <w:tcPr>
            <w:tcW w:w="760" w:type="dxa"/>
            <w:tcBorders>
              <w:top w:val="nil"/>
              <w:left w:val="nil"/>
              <w:bottom w:val="single" w:sz="4" w:space="0" w:color="auto"/>
              <w:right w:val="single" w:sz="4" w:space="0" w:color="auto"/>
            </w:tcBorders>
            <w:shd w:val="clear" w:color="auto" w:fill="auto"/>
            <w:noWrap/>
            <w:vAlign w:val="center"/>
            <w:hideMark/>
          </w:tcPr>
          <w:p w14:paraId="3DFF1AA4" w14:textId="77777777" w:rsidR="00570400" w:rsidRPr="00570400" w:rsidRDefault="00570400" w:rsidP="00570400">
            <w:pPr>
              <w:spacing w:after="0"/>
              <w:jc w:val="center"/>
              <w:rPr>
                <w:rFonts w:ascii="Arial" w:eastAsia="宋体" w:hAnsi="Arial" w:cs="Arial"/>
                <w:color w:val="FF0000"/>
                <w:sz w:val="16"/>
                <w:szCs w:val="16"/>
                <w:lang w:val="en-US" w:eastAsia="zh-CN"/>
              </w:rPr>
            </w:pPr>
            <w:r w:rsidRPr="00570400">
              <w:rPr>
                <w:rFonts w:ascii="Arial" w:eastAsia="宋体" w:hAnsi="Arial" w:cs="Arial"/>
                <w:color w:val="FF0000"/>
                <w:sz w:val="16"/>
                <w:szCs w:val="16"/>
                <w:lang w:val="en-US" w:eastAsia="zh-CN"/>
              </w:rPr>
              <w:t>1.88</w:t>
            </w:r>
          </w:p>
        </w:tc>
        <w:tc>
          <w:tcPr>
            <w:tcW w:w="551" w:type="dxa"/>
            <w:tcBorders>
              <w:top w:val="nil"/>
              <w:left w:val="nil"/>
              <w:bottom w:val="single" w:sz="4" w:space="0" w:color="auto"/>
              <w:right w:val="single" w:sz="4" w:space="0" w:color="auto"/>
            </w:tcBorders>
            <w:shd w:val="clear" w:color="auto" w:fill="auto"/>
            <w:noWrap/>
            <w:vAlign w:val="center"/>
            <w:hideMark/>
          </w:tcPr>
          <w:p w14:paraId="7EADD380"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1.30</w:t>
            </w:r>
          </w:p>
        </w:tc>
        <w:tc>
          <w:tcPr>
            <w:tcW w:w="762" w:type="dxa"/>
            <w:tcBorders>
              <w:top w:val="nil"/>
              <w:left w:val="nil"/>
              <w:bottom w:val="single" w:sz="4" w:space="0" w:color="auto"/>
              <w:right w:val="single" w:sz="4" w:space="0" w:color="auto"/>
            </w:tcBorders>
            <w:shd w:val="clear" w:color="auto" w:fill="auto"/>
            <w:noWrap/>
            <w:vAlign w:val="center"/>
            <w:hideMark/>
          </w:tcPr>
          <w:p w14:paraId="6D97D21A"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1.40</w:t>
            </w:r>
          </w:p>
        </w:tc>
        <w:tc>
          <w:tcPr>
            <w:tcW w:w="762" w:type="dxa"/>
            <w:tcBorders>
              <w:top w:val="nil"/>
              <w:left w:val="nil"/>
              <w:bottom w:val="single" w:sz="4" w:space="0" w:color="auto"/>
              <w:right w:val="single" w:sz="4" w:space="0" w:color="auto"/>
            </w:tcBorders>
            <w:shd w:val="clear" w:color="auto" w:fill="auto"/>
            <w:noWrap/>
            <w:vAlign w:val="center"/>
            <w:hideMark/>
          </w:tcPr>
          <w:p w14:paraId="74643258"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1.60</w:t>
            </w:r>
          </w:p>
        </w:tc>
        <w:tc>
          <w:tcPr>
            <w:tcW w:w="760" w:type="dxa"/>
            <w:tcBorders>
              <w:top w:val="nil"/>
              <w:left w:val="nil"/>
              <w:bottom w:val="single" w:sz="4" w:space="0" w:color="auto"/>
              <w:right w:val="single" w:sz="4" w:space="0" w:color="auto"/>
            </w:tcBorders>
            <w:shd w:val="clear" w:color="auto" w:fill="auto"/>
            <w:noWrap/>
            <w:vAlign w:val="center"/>
            <w:hideMark/>
          </w:tcPr>
          <w:p w14:paraId="42EC4065"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1.90</w:t>
            </w:r>
          </w:p>
        </w:tc>
      </w:tr>
    </w:tbl>
    <w:p w14:paraId="661F4638" w14:textId="77777777" w:rsidR="00570400" w:rsidRDefault="00570400" w:rsidP="00952526">
      <w:pPr>
        <w:rPr>
          <w:lang w:eastAsia="sv-SE"/>
        </w:rPr>
      </w:pPr>
    </w:p>
    <w:p w14:paraId="39CAB735" w14:textId="5046D6A9" w:rsidR="00570400" w:rsidRDefault="00570400" w:rsidP="00952526">
      <w:pPr>
        <w:rPr>
          <w:lang w:eastAsia="sv-SE"/>
        </w:rPr>
      </w:pPr>
      <w:r>
        <w:rPr>
          <w:rFonts w:hint="eastAsia"/>
          <w:lang w:eastAsia="sv-SE"/>
        </w:rPr>
        <w:t>T</w:t>
      </w:r>
      <w:r>
        <w:rPr>
          <w:lang w:eastAsia="sv-SE"/>
        </w:rPr>
        <w:t>he cal</w:t>
      </w:r>
      <w:r w:rsidR="00261AE0">
        <w:rPr>
          <w:lang w:eastAsia="sv-SE"/>
        </w:rPr>
        <w:t>culated MU is the same as the n96</w:t>
      </w:r>
      <w:r>
        <w:rPr>
          <w:lang w:eastAsia="sv-SE"/>
        </w:rPr>
        <w:t xml:space="preserve"> value.</w:t>
      </w:r>
    </w:p>
    <w:p w14:paraId="66F0B35A" w14:textId="5364DEC7" w:rsidR="00570400" w:rsidRDefault="00570400" w:rsidP="00952526">
      <w:pPr>
        <w:rPr>
          <w:lang w:eastAsia="sv-SE"/>
        </w:rPr>
      </w:pPr>
      <w:r w:rsidRPr="00EF1BD6">
        <w:rPr>
          <w:b/>
          <w:lang w:eastAsia="sv-SE"/>
        </w:rPr>
        <w:t>Proposal 3:</w:t>
      </w:r>
      <w:r>
        <w:rPr>
          <w:lang w:eastAsia="sv-SE"/>
        </w:rPr>
        <w:t xml:space="preserve"> For OTA FR1 Rx sensitivity use the same value as the </w:t>
      </w:r>
      <w:r w:rsidR="00261AE0">
        <w:rPr>
          <w:lang w:eastAsia="sv-SE"/>
        </w:rPr>
        <w:t>n96</w:t>
      </w:r>
      <w:r>
        <w:rPr>
          <w:lang w:eastAsia="sv-SE"/>
        </w:rPr>
        <w:t xml:space="preserve"> bands i.e. 1.9dB</w:t>
      </w:r>
    </w:p>
    <w:p w14:paraId="1E46ACF1" w14:textId="0FF58DF4" w:rsidR="00570400" w:rsidRDefault="00570400" w:rsidP="00952526">
      <w:pPr>
        <w:rPr>
          <w:lang w:eastAsia="sv-SE"/>
        </w:rPr>
      </w:pPr>
      <w:r>
        <w:rPr>
          <w:lang w:eastAsia="sv-SE"/>
        </w:rPr>
        <w:t xml:space="preserve">For the other requirements we do not have </w:t>
      </w:r>
      <w:r w:rsidR="00261AE0">
        <w:rPr>
          <w:lang w:eastAsia="sv-SE"/>
        </w:rPr>
        <w:t>n96</w:t>
      </w:r>
      <w:r>
        <w:rPr>
          <w:lang w:eastAsia="sv-SE"/>
        </w:rPr>
        <w:t xml:space="preserve"> values but they can be calculated in the same way as for the conducted:</w:t>
      </w:r>
    </w:p>
    <w:tbl>
      <w:tblPr>
        <w:tblW w:w="10320" w:type="dxa"/>
        <w:tblInd w:w="-10" w:type="dxa"/>
        <w:tblLayout w:type="fixed"/>
        <w:tblLook w:val="04A0" w:firstRow="1" w:lastRow="0" w:firstColumn="1" w:lastColumn="0" w:noHBand="0" w:noVBand="1"/>
      </w:tblPr>
      <w:tblGrid>
        <w:gridCol w:w="993"/>
        <w:gridCol w:w="1275"/>
        <w:gridCol w:w="567"/>
        <w:gridCol w:w="709"/>
        <w:gridCol w:w="709"/>
        <w:gridCol w:w="709"/>
        <w:gridCol w:w="567"/>
        <w:gridCol w:w="850"/>
        <w:gridCol w:w="851"/>
        <w:gridCol w:w="850"/>
        <w:gridCol w:w="1160"/>
        <w:gridCol w:w="1080"/>
      </w:tblGrid>
      <w:tr w:rsidR="00570400" w:rsidRPr="00570400" w14:paraId="66268DA2" w14:textId="77777777" w:rsidTr="00EF1BD6">
        <w:trPr>
          <w:trHeight w:val="270"/>
        </w:trPr>
        <w:tc>
          <w:tcPr>
            <w:tcW w:w="993"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0E0AFA5" w14:textId="77777777" w:rsidR="00570400" w:rsidRPr="00570400" w:rsidRDefault="00570400" w:rsidP="00570400">
            <w:pPr>
              <w:spacing w:after="0"/>
              <w:jc w:val="center"/>
              <w:rPr>
                <w:rFonts w:ascii="Calibri" w:eastAsia="宋体" w:hAnsi="Calibri" w:cs="Calibri"/>
                <w:b/>
                <w:bCs/>
                <w:sz w:val="22"/>
                <w:szCs w:val="22"/>
                <w:lang w:val="en-US" w:eastAsia="zh-CN"/>
              </w:rPr>
            </w:pPr>
            <w:r w:rsidRPr="00570400">
              <w:rPr>
                <w:rFonts w:ascii="Calibri" w:eastAsia="宋体" w:hAnsi="Calibri" w:cs="Calibri"/>
                <w:b/>
                <w:bCs/>
                <w:sz w:val="22"/>
                <w:szCs w:val="22"/>
                <w:lang w:val="en-US" w:eastAsia="zh-CN"/>
              </w:rPr>
              <w:t>Requirement</w:t>
            </w:r>
          </w:p>
        </w:tc>
        <w:tc>
          <w:tcPr>
            <w:tcW w:w="127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6BF0F2E" w14:textId="77777777" w:rsidR="00570400" w:rsidRPr="00570400" w:rsidRDefault="00570400" w:rsidP="00570400">
            <w:pPr>
              <w:spacing w:after="0"/>
              <w:jc w:val="center"/>
              <w:rPr>
                <w:rFonts w:ascii="Calibri" w:eastAsia="宋体" w:hAnsi="Calibri" w:cs="Calibri"/>
                <w:b/>
                <w:bCs/>
                <w:sz w:val="22"/>
                <w:szCs w:val="22"/>
                <w:lang w:val="en-US" w:eastAsia="zh-CN"/>
              </w:rPr>
            </w:pPr>
            <w:proofErr w:type="spellStart"/>
            <w:r w:rsidRPr="00570400">
              <w:rPr>
                <w:rFonts w:ascii="Calibri" w:eastAsia="宋体" w:hAnsi="Calibri" w:cs="Calibri"/>
                <w:b/>
                <w:bCs/>
                <w:sz w:val="22"/>
                <w:szCs w:val="22"/>
                <w:lang w:val="en-US" w:eastAsia="zh-CN"/>
              </w:rPr>
              <w:t>Freq</w:t>
            </w:r>
            <w:proofErr w:type="spellEnd"/>
            <w:r w:rsidRPr="00570400">
              <w:rPr>
                <w:rFonts w:ascii="Calibri" w:eastAsia="宋体" w:hAnsi="Calibri" w:cs="Calibri"/>
                <w:b/>
                <w:bCs/>
                <w:sz w:val="22"/>
                <w:szCs w:val="22"/>
                <w:lang w:val="en-US" w:eastAsia="zh-CN"/>
              </w:rPr>
              <w:t xml:space="preserve"> range</w:t>
            </w:r>
          </w:p>
        </w:tc>
        <w:tc>
          <w:tcPr>
            <w:tcW w:w="567" w:type="dxa"/>
            <w:vMerge w:val="restart"/>
            <w:tcBorders>
              <w:top w:val="single" w:sz="8" w:space="0" w:color="auto"/>
              <w:left w:val="single" w:sz="4" w:space="0" w:color="auto"/>
              <w:bottom w:val="single" w:sz="4" w:space="0" w:color="auto"/>
              <w:right w:val="nil"/>
            </w:tcBorders>
            <w:shd w:val="clear" w:color="auto" w:fill="auto"/>
            <w:vAlign w:val="center"/>
            <w:hideMark/>
          </w:tcPr>
          <w:p w14:paraId="3AB62111" w14:textId="77777777" w:rsidR="00570400" w:rsidRPr="00570400" w:rsidRDefault="00570400" w:rsidP="00570400">
            <w:pPr>
              <w:spacing w:after="0"/>
              <w:jc w:val="center"/>
              <w:rPr>
                <w:rFonts w:ascii="Calibri" w:eastAsia="宋体" w:hAnsi="Calibri" w:cs="Calibri"/>
                <w:b/>
                <w:bCs/>
                <w:color w:val="000000"/>
                <w:sz w:val="22"/>
                <w:szCs w:val="22"/>
                <w:lang w:val="en-US" w:eastAsia="zh-CN"/>
              </w:rPr>
            </w:pPr>
            <w:r w:rsidRPr="00570400">
              <w:rPr>
                <w:rFonts w:ascii="Calibri" w:eastAsia="宋体" w:hAnsi="Calibri" w:cs="Calibri"/>
                <w:b/>
                <w:bCs/>
                <w:color w:val="000000"/>
                <w:sz w:val="22"/>
                <w:szCs w:val="22"/>
                <w:lang w:val="en-US" w:eastAsia="zh-CN"/>
              </w:rPr>
              <w:t>Unit</w:t>
            </w:r>
          </w:p>
        </w:tc>
        <w:tc>
          <w:tcPr>
            <w:tcW w:w="7485" w:type="dxa"/>
            <w:gridSpan w:val="9"/>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81F5C58"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 xml:space="preserve">MU </w:t>
            </w:r>
          </w:p>
        </w:tc>
      </w:tr>
      <w:tr w:rsidR="00EF1BD6" w:rsidRPr="00570400" w14:paraId="05BF79B6" w14:textId="77777777" w:rsidTr="00EF1BD6">
        <w:trPr>
          <w:trHeight w:val="1635"/>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70146ED1" w14:textId="77777777" w:rsidR="00570400" w:rsidRPr="00570400" w:rsidRDefault="00570400" w:rsidP="00570400">
            <w:pPr>
              <w:spacing w:after="0"/>
              <w:rPr>
                <w:rFonts w:ascii="Calibri" w:eastAsia="宋体" w:hAnsi="Calibri" w:cs="Calibri"/>
                <w:b/>
                <w:bCs/>
                <w:sz w:val="22"/>
                <w:szCs w:val="22"/>
                <w:lang w:val="en-US" w:eastAsia="zh-CN"/>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5AEC4880" w14:textId="77777777" w:rsidR="00570400" w:rsidRPr="00570400" w:rsidRDefault="00570400" w:rsidP="00570400">
            <w:pPr>
              <w:spacing w:after="0"/>
              <w:rPr>
                <w:rFonts w:ascii="Calibri" w:eastAsia="宋体" w:hAnsi="Calibri" w:cs="Calibri"/>
                <w:b/>
                <w:bCs/>
                <w:sz w:val="22"/>
                <w:szCs w:val="22"/>
                <w:lang w:val="en-US" w:eastAsia="zh-CN"/>
              </w:rPr>
            </w:pPr>
          </w:p>
        </w:tc>
        <w:tc>
          <w:tcPr>
            <w:tcW w:w="567" w:type="dxa"/>
            <w:vMerge/>
            <w:tcBorders>
              <w:top w:val="single" w:sz="8" w:space="0" w:color="auto"/>
              <w:left w:val="single" w:sz="4" w:space="0" w:color="auto"/>
              <w:bottom w:val="single" w:sz="4" w:space="0" w:color="auto"/>
              <w:right w:val="nil"/>
            </w:tcBorders>
            <w:vAlign w:val="center"/>
            <w:hideMark/>
          </w:tcPr>
          <w:p w14:paraId="35A64B04" w14:textId="77777777" w:rsidR="00570400" w:rsidRPr="00570400" w:rsidRDefault="00570400" w:rsidP="00570400">
            <w:pPr>
              <w:spacing w:after="0"/>
              <w:rPr>
                <w:rFonts w:ascii="Calibri" w:eastAsia="宋体" w:hAnsi="Calibri" w:cs="Calibri"/>
                <w:b/>
                <w:bCs/>
                <w:color w:val="000000"/>
                <w:sz w:val="22"/>
                <w:szCs w:val="22"/>
                <w:lang w:val="en-US" w:eastAsia="zh-CN"/>
              </w:rPr>
            </w:pPr>
          </w:p>
        </w:tc>
        <w:tc>
          <w:tcPr>
            <w:tcW w:w="709" w:type="dxa"/>
            <w:tcBorders>
              <w:top w:val="nil"/>
              <w:left w:val="single" w:sz="8" w:space="0" w:color="auto"/>
              <w:bottom w:val="nil"/>
              <w:right w:val="nil"/>
            </w:tcBorders>
            <w:shd w:val="clear" w:color="auto" w:fill="auto"/>
            <w:vAlign w:val="center"/>
            <w:hideMark/>
          </w:tcPr>
          <w:p w14:paraId="47989D3D" w14:textId="77777777" w:rsidR="00570400" w:rsidRPr="00570400" w:rsidRDefault="00570400" w:rsidP="00570400">
            <w:pPr>
              <w:spacing w:after="0"/>
              <w:jc w:val="center"/>
              <w:rPr>
                <w:rFonts w:ascii="Calibri" w:eastAsia="宋体" w:hAnsi="Calibri" w:cs="Calibri"/>
                <w:b/>
                <w:bCs/>
                <w:color w:val="000000"/>
                <w:sz w:val="22"/>
                <w:szCs w:val="22"/>
                <w:lang w:val="en-US" w:eastAsia="zh-CN"/>
              </w:rPr>
            </w:pPr>
            <w:r w:rsidRPr="00570400">
              <w:rPr>
                <w:rFonts w:ascii="Calibri" w:eastAsia="宋体" w:hAnsi="Calibri" w:cs="Calibri"/>
                <w:b/>
                <w:bCs/>
                <w:color w:val="000000"/>
                <w:sz w:val="22"/>
                <w:szCs w:val="22"/>
                <w:lang w:val="en-US" w:eastAsia="zh-CN"/>
              </w:rPr>
              <w:t>TE (1sigma)</w:t>
            </w:r>
          </w:p>
        </w:tc>
        <w:tc>
          <w:tcPr>
            <w:tcW w:w="709" w:type="dxa"/>
            <w:tcBorders>
              <w:top w:val="nil"/>
              <w:left w:val="nil"/>
              <w:bottom w:val="nil"/>
              <w:right w:val="single" w:sz="4" w:space="0" w:color="auto"/>
            </w:tcBorders>
            <w:shd w:val="clear" w:color="auto" w:fill="auto"/>
            <w:vAlign w:val="center"/>
            <w:hideMark/>
          </w:tcPr>
          <w:p w14:paraId="44D4FD42"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Cond.  wanted</w:t>
            </w:r>
          </w:p>
        </w:tc>
        <w:tc>
          <w:tcPr>
            <w:tcW w:w="709" w:type="dxa"/>
            <w:tcBorders>
              <w:top w:val="nil"/>
              <w:left w:val="nil"/>
              <w:bottom w:val="nil"/>
              <w:right w:val="single" w:sz="4" w:space="0" w:color="auto"/>
            </w:tcBorders>
            <w:shd w:val="clear" w:color="auto" w:fill="auto"/>
            <w:vAlign w:val="center"/>
            <w:hideMark/>
          </w:tcPr>
          <w:p w14:paraId="3A04AD7C"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cond. interferer (mod)</w:t>
            </w:r>
          </w:p>
        </w:tc>
        <w:tc>
          <w:tcPr>
            <w:tcW w:w="567" w:type="dxa"/>
            <w:tcBorders>
              <w:top w:val="nil"/>
              <w:left w:val="nil"/>
              <w:bottom w:val="nil"/>
              <w:right w:val="single" w:sz="4" w:space="0" w:color="auto"/>
            </w:tcBorders>
            <w:shd w:val="clear" w:color="auto" w:fill="auto"/>
            <w:vAlign w:val="center"/>
            <w:hideMark/>
          </w:tcPr>
          <w:p w14:paraId="60804616"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PA</w:t>
            </w:r>
          </w:p>
        </w:tc>
        <w:tc>
          <w:tcPr>
            <w:tcW w:w="850" w:type="dxa"/>
            <w:tcBorders>
              <w:top w:val="nil"/>
              <w:left w:val="nil"/>
              <w:bottom w:val="nil"/>
              <w:right w:val="single" w:sz="4" w:space="0" w:color="auto"/>
            </w:tcBorders>
            <w:shd w:val="clear" w:color="auto" w:fill="auto"/>
            <w:vAlign w:val="center"/>
            <w:hideMark/>
          </w:tcPr>
          <w:p w14:paraId="340DA43E"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cond. interferer (CW)</w:t>
            </w:r>
          </w:p>
        </w:tc>
        <w:tc>
          <w:tcPr>
            <w:tcW w:w="851" w:type="dxa"/>
            <w:tcBorders>
              <w:top w:val="nil"/>
              <w:left w:val="nil"/>
              <w:bottom w:val="nil"/>
              <w:right w:val="single" w:sz="4" w:space="0" w:color="auto"/>
            </w:tcBorders>
            <w:shd w:val="clear" w:color="auto" w:fill="auto"/>
            <w:vAlign w:val="center"/>
            <w:hideMark/>
          </w:tcPr>
          <w:p w14:paraId="0A62A7BB"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cond. Matching (1.96*0.15)</w:t>
            </w:r>
          </w:p>
        </w:tc>
        <w:tc>
          <w:tcPr>
            <w:tcW w:w="850" w:type="dxa"/>
            <w:tcBorders>
              <w:top w:val="nil"/>
              <w:left w:val="nil"/>
              <w:bottom w:val="nil"/>
              <w:right w:val="single" w:sz="4" w:space="0" w:color="auto"/>
            </w:tcBorders>
            <w:shd w:val="clear" w:color="auto" w:fill="auto"/>
            <w:vAlign w:val="center"/>
            <w:hideMark/>
          </w:tcPr>
          <w:p w14:paraId="05C9762C"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chamber (</w:t>
            </w:r>
            <w:proofErr w:type="spellStart"/>
            <w:r w:rsidRPr="00570400">
              <w:rPr>
                <w:rFonts w:ascii="宋体" w:eastAsia="宋体" w:hAnsi="宋体" w:cs="宋体" w:hint="eastAsia"/>
                <w:b/>
                <w:bCs/>
                <w:color w:val="000000"/>
                <w:sz w:val="22"/>
                <w:szCs w:val="22"/>
                <w:lang w:val="en-US" w:eastAsia="zh-CN"/>
              </w:rPr>
              <w:t>inc.</w:t>
            </w:r>
            <w:proofErr w:type="spellEnd"/>
            <w:r w:rsidRPr="00570400">
              <w:rPr>
                <w:rFonts w:ascii="宋体" w:eastAsia="宋体" w:hAnsi="宋体" w:cs="宋体" w:hint="eastAsia"/>
                <w:b/>
                <w:bCs/>
                <w:color w:val="000000"/>
                <w:sz w:val="22"/>
                <w:szCs w:val="22"/>
                <w:lang w:val="en-US" w:eastAsia="zh-CN"/>
              </w:rPr>
              <w:t xml:space="preserve"> matching)</w:t>
            </w:r>
          </w:p>
        </w:tc>
        <w:tc>
          <w:tcPr>
            <w:tcW w:w="1160" w:type="dxa"/>
            <w:tcBorders>
              <w:top w:val="nil"/>
              <w:left w:val="nil"/>
              <w:bottom w:val="nil"/>
              <w:right w:val="single" w:sz="4" w:space="0" w:color="auto"/>
            </w:tcBorders>
            <w:shd w:val="clear" w:color="auto" w:fill="auto"/>
            <w:vAlign w:val="center"/>
            <w:hideMark/>
          </w:tcPr>
          <w:p w14:paraId="1CC7232B"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proofErr w:type="spellStart"/>
            <w:r w:rsidRPr="00570400">
              <w:rPr>
                <w:rFonts w:ascii="宋体" w:eastAsia="宋体" w:hAnsi="宋体" w:cs="宋体" w:hint="eastAsia"/>
                <w:b/>
                <w:bCs/>
                <w:color w:val="000000"/>
                <w:sz w:val="22"/>
                <w:szCs w:val="22"/>
                <w:lang w:val="en-US" w:eastAsia="zh-CN"/>
              </w:rPr>
              <w:t>Imapct</w:t>
            </w:r>
            <w:proofErr w:type="spellEnd"/>
            <w:r w:rsidRPr="00570400">
              <w:rPr>
                <w:rFonts w:ascii="宋体" w:eastAsia="宋体" w:hAnsi="宋体" w:cs="宋体" w:hint="eastAsia"/>
                <w:b/>
                <w:bCs/>
                <w:color w:val="000000"/>
                <w:sz w:val="22"/>
                <w:szCs w:val="22"/>
                <w:lang w:val="en-US" w:eastAsia="zh-CN"/>
              </w:rPr>
              <w:t xml:space="preserve"> of sign gen (ALCR or noise)</w:t>
            </w:r>
          </w:p>
        </w:tc>
        <w:tc>
          <w:tcPr>
            <w:tcW w:w="1080" w:type="dxa"/>
            <w:tcBorders>
              <w:top w:val="nil"/>
              <w:left w:val="nil"/>
              <w:bottom w:val="nil"/>
              <w:right w:val="single" w:sz="8" w:space="0" w:color="auto"/>
            </w:tcBorders>
            <w:shd w:val="clear" w:color="auto" w:fill="auto"/>
            <w:vAlign w:val="center"/>
            <w:hideMark/>
          </w:tcPr>
          <w:p w14:paraId="1E9CF068"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Total</w:t>
            </w:r>
          </w:p>
        </w:tc>
      </w:tr>
      <w:tr w:rsidR="00EF1BD6" w:rsidRPr="00570400" w14:paraId="02A615B4" w14:textId="77777777" w:rsidTr="00EF1BD6">
        <w:trPr>
          <w:trHeight w:val="300"/>
        </w:trPr>
        <w:tc>
          <w:tcPr>
            <w:tcW w:w="993"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DACE9E0" w14:textId="77777777" w:rsidR="00570400" w:rsidRPr="00570400" w:rsidRDefault="00570400" w:rsidP="00570400">
            <w:pPr>
              <w:spacing w:after="0"/>
              <w:rPr>
                <w:rFonts w:ascii="Calibri" w:eastAsia="宋体" w:hAnsi="Calibri" w:cs="Calibri"/>
                <w:sz w:val="22"/>
                <w:szCs w:val="22"/>
                <w:lang w:val="en-US" w:eastAsia="zh-CN"/>
              </w:rPr>
            </w:pPr>
            <w:r w:rsidRPr="00570400">
              <w:rPr>
                <w:rFonts w:ascii="Calibri" w:eastAsia="宋体" w:hAnsi="Calibri" w:cs="Calibri"/>
                <w:sz w:val="22"/>
                <w:szCs w:val="22"/>
                <w:lang w:val="en-US" w:eastAsia="zh-CN"/>
              </w:rPr>
              <w:t>7.4 OTA Dynamic range</w:t>
            </w:r>
          </w:p>
        </w:tc>
        <w:tc>
          <w:tcPr>
            <w:tcW w:w="1275" w:type="dxa"/>
            <w:tcBorders>
              <w:top w:val="single" w:sz="8" w:space="0" w:color="auto"/>
              <w:left w:val="nil"/>
              <w:bottom w:val="single" w:sz="4" w:space="0" w:color="auto"/>
              <w:right w:val="single" w:sz="4" w:space="0" w:color="auto"/>
            </w:tcBorders>
            <w:shd w:val="clear" w:color="auto" w:fill="auto"/>
            <w:vAlign w:val="center"/>
            <w:hideMark/>
          </w:tcPr>
          <w:p w14:paraId="0D94F70B"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f ≤ 3.0 GHz</w:t>
            </w:r>
          </w:p>
        </w:tc>
        <w:tc>
          <w:tcPr>
            <w:tcW w:w="56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6D60B1C"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dB</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7C74E7CB"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14:paraId="2BED408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14:paraId="47D2009E"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567" w:type="dxa"/>
            <w:tcBorders>
              <w:top w:val="single" w:sz="8" w:space="0" w:color="auto"/>
              <w:left w:val="nil"/>
              <w:bottom w:val="single" w:sz="4" w:space="0" w:color="auto"/>
              <w:right w:val="single" w:sz="4" w:space="0" w:color="auto"/>
            </w:tcBorders>
            <w:shd w:val="clear" w:color="auto" w:fill="auto"/>
            <w:noWrap/>
            <w:vAlign w:val="bottom"/>
            <w:hideMark/>
          </w:tcPr>
          <w:p w14:paraId="5E6E8B5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51E519B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5D1884C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10A9C2F2"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160" w:type="dxa"/>
            <w:tcBorders>
              <w:top w:val="single" w:sz="8" w:space="0" w:color="auto"/>
              <w:left w:val="nil"/>
              <w:bottom w:val="single" w:sz="4" w:space="0" w:color="auto"/>
              <w:right w:val="single" w:sz="4" w:space="0" w:color="auto"/>
            </w:tcBorders>
            <w:shd w:val="clear" w:color="auto" w:fill="auto"/>
            <w:noWrap/>
            <w:vAlign w:val="bottom"/>
            <w:hideMark/>
          </w:tcPr>
          <w:p w14:paraId="5BA887C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080" w:type="dxa"/>
            <w:tcBorders>
              <w:top w:val="single" w:sz="8" w:space="0" w:color="auto"/>
              <w:left w:val="nil"/>
              <w:bottom w:val="single" w:sz="4" w:space="0" w:color="auto"/>
              <w:right w:val="single" w:sz="8" w:space="0" w:color="auto"/>
            </w:tcBorders>
            <w:shd w:val="clear" w:color="auto" w:fill="auto"/>
            <w:noWrap/>
            <w:vAlign w:val="bottom"/>
            <w:hideMark/>
          </w:tcPr>
          <w:p w14:paraId="6B6E545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0.3</w:t>
            </w:r>
          </w:p>
        </w:tc>
      </w:tr>
      <w:tr w:rsidR="00EF1BD6" w:rsidRPr="00570400" w14:paraId="7052E3DC" w14:textId="77777777" w:rsidTr="00EF1BD6">
        <w:trPr>
          <w:trHeight w:val="300"/>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389B3F2E"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36D3A8AC"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3.0 GHz &lt; f ≤ 4.2 GHz</w:t>
            </w: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70FA9A9C"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590A417D"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797F4B1F"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2371E7F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14:paraId="63DD94F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46A8F9E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5B88373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13BBDF9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160" w:type="dxa"/>
            <w:tcBorders>
              <w:top w:val="nil"/>
              <w:left w:val="nil"/>
              <w:bottom w:val="single" w:sz="4" w:space="0" w:color="auto"/>
              <w:right w:val="single" w:sz="4" w:space="0" w:color="auto"/>
            </w:tcBorders>
            <w:shd w:val="clear" w:color="auto" w:fill="auto"/>
            <w:noWrap/>
            <w:vAlign w:val="bottom"/>
            <w:hideMark/>
          </w:tcPr>
          <w:p w14:paraId="297DD28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080" w:type="dxa"/>
            <w:tcBorders>
              <w:top w:val="nil"/>
              <w:left w:val="nil"/>
              <w:bottom w:val="single" w:sz="4" w:space="0" w:color="auto"/>
              <w:right w:val="single" w:sz="8" w:space="0" w:color="auto"/>
            </w:tcBorders>
            <w:shd w:val="clear" w:color="auto" w:fill="auto"/>
            <w:noWrap/>
            <w:vAlign w:val="bottom"/>
            <w:hideMark/>
          </w:tcPr>
          <w:p w14:paraId="5B01D4F0"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0.3</w:t>
            </w:r>
          </w:p>
        </w:tc>
      </w:tr>
      <w:tr w:rsidR="00EF1BD6" w:rsidRPr="00570400" w14:paraId="527412A3" w14:textId="77777777" w:rsidTr="00EF1BD6">
        <w:trPr>
          <w:trHeight w:val="315"/>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36FC659C"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0BD2E0BA"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4.2 GHz &lt; f ≤ 6 GHz</w:t>
            </w: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3403E4E3"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14709D7A"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3F560FF6"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63AF2483"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14:paraId="51188EC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362961C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6C99A73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5DB126E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160" w:type="dxa"/>
            <w:tcBorders>
              <w:top w:val="nil"/>
              <w:left w:val="nil"/>
              <w:bottom w:val="single" w:sz="4" w:space="0" w:color="auto"/>
              <w:right w:val="single" w:sz="4" w:space="0" w:color="auto"/>
            </w:tcBorders>
            <w:shd w:val="clear" w:color="auto" w:fill="auto"/>
            <w:noWrap/>
            <w:vAlign w:val="bottom"/>
            <w:hideMark/>
          </w:tcPr>
          <w:p w14:paraId="702F174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080" w:type="dxa"/>
            <w:tcBorders>
              <w:top w:val="nil"/>
              <w:left w:val="nil"/>
              <w:bottom w:val="single" w:sz="4" w:space="0" w:color="auto"/>
              <w:right w:val="single" w:sz="8" w:space="0" w:color="auto"/>
            </w:tcBorders>
            <w:shd w:val="clear" w:color="auto" w:fill="auto"/>
            <w:noWrap/>
            <w:vAlign w:val="bottom"/>
            <w:hideMark/>
          </w:tcPr>
          <w:p w14:paraId="599C0B8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0.3</w:t>
            </w:r>
          </w:p>
        </w:tc>
      </w:tr>
      <w:tr w:rsidR="00EF1BD6" w:rsidRPr="00570400" w14:paraId="11EC86F5" w14:textId="77777777" w:rsidTr="00EF1BD6">
        <w:trPr>
          <w:trHeight w:val="315"/>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49FBDF11"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5EA95F93"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 xml:space="preserve">6 GHz &lt; f </w:t>
            </w:r>
            <w:r w:rsidRPr="00570400">
              <w:rPr>
                <w:rFonts w:ascii="新宋体" w:eastAsia="新宋体" w:hAnsi="新宋体" w:cs="Calibri" w:hint="eastAsia"/>
                <w:color w:val="FF0000"/>
                <w:sz w:val="22"/>
                <w:szCs w:val="22"/>
                <w:lang w:val="en-US" w:eastAsia="zh-CN"/>
              </w:rPr>
              <w:t>≤</w:t>
            </w:r>
            <w:r w:rsidRPr="00570400">
              <w:rPr>
                <w:rFonts w:ascii="Calibri" w:eastAsia="宋体" w:hAnsi="Calibri" w:cs="Calibri"/>
                <w:color w:val="FF0000"/>
                <w:sz w:val="22"/>
                <w:szCs w:val="22"/>
                <w:lang w:val="en-US" w:eastAsia="zh-CN"/>
              </w:rPr>
              <w:t xml:space="preserve"> 7.125 GHz</w:t>
            </w:r>
          </w:p>
        </w:tc>
        <w:tc>
          <w:tcPr>
            <w:tcW w:w="567" w:type="dxa"/>
            <w:tcBorders>
              <w:top w:val="nil"/>
              <w:left w:val="nil"/>
              <w:bottom w:val="single" w:sz="4" w:space="0" w:color="auto"/>
              <w:right w:val="single" w:sz="4" w:space="0" w:color="auto"/>
            </w:tcBorders>
            <w:shd w:val="clear" w:color="auto" w:fill="auto"/>
            <w:vAlign w:val="center"/>
            <w:hideMark/>
          </w:tcPr>
          <w:p w14:paraId="22C4606C"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62B3D6CA"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2843EF22"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5139A67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14:paraId="2BB42F7F"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3A8EF62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1986EA6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67DC156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160" w:type="dxa"/>
            <w:tcBorders>
              <w:top w:val="nil"/>
              <w:left w:val="nil"/>
              <w:bottom w:val="single" w:sz="4" w:space="0" w:color="auto"/>
              <w:right w:val="single" w:sz="4" w:space="0" w:color="auto"/>
            </w:tcBorders>
            <w:shd w:val="clear" w:color="auto" w:fill="auto"/>
            <w:noWrap/>
            <w:vAlign w:val="bottom"/>
            <w:hideMark/>
          </w:tcPr>
          <w:p w14:paraId="012E57B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080" w:type="dxa"/>
            <w:tcBorders>
              <w:top w:val="nil"/>
              <w:left w:val="nil"/>
              <w:bottom w:val="single" w:sz="4" w:space="0" w:color="auto"/>
              <w:right w:val="single" w:sz="8" w:space="0" w:color="auto"/>
            </w:tcBorders>
            <w:shd w:val="clear" w:color="auto" w:fill="auto"/>
            <w:noWrap/>
            <w:vAlign w:val="bottom"/>
            <w:hideMark/>
          </w:tcPr>
          <w:p w14:paraId="69E85AB3"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0.3</w:t>
            </w:r>
          </w:p>
        </w:tc>
      </w:tr>
      <w:tr w:rsidR="00EF1BD6" w:rsidRPr="00570400" w14:paraId="0470436A" w14:textId="77777777" w:rsidTr="00EF1BD6">
        <w:trPr>
          <w:trHeight w:val="300"/>
        </w:trPr>
        <w:tc>
          <w:tcPr>
            <w:tcW w:w="993" w:type="dxa"/>
            <w:vMerge w:val="restart"/>
            <w:tcBorders>
              <w:top w:val="nil"/>
              <w:left w:val="single" w:sz="8" w:space="0" w:color="auto"/>
              <w:bottom w:val="single" w:sz="4" w:space="0" w:color="auto"/>
              <w:right w:val="single" w:sz="4" w:space="0" w:color="auto"/>
            </w:tcBorders>
            <w:shd w:val="clear" w:color="auto" w:fill="auto"/>
            <w:vAlign w:val="center"/>
            <w:hideMark/>
          </w:tcPr>
          <w:p w14:paraId="3A022298" w14:textId="77777777" w:rsidR="00570400" w:rsidRPr="00570400" w:rsidRDefault="00570400" w:rsidP="00570400">
            <w:pPr>
              <w:spacing w:after="0"/>
              <w:rPr>
                <w:rFonts w:ascii="Calibri" w:eastAsia="宋体" w:hAnsi="Calibri" w:cs="Calibri"/>
                <w:sz w:val="22"/>
                <w:szCs w:val="22"/>
                <w:lang w:val="en-US" w:eastAsia="zh-CN"/>
              </w:rPr>
            </w:pPr>
            <w:r w:rsidRPr="00570400">
              <w:rPr>
                <w:rFonts w:ascii="Calibri" w:eastAsia="宋体" w:hAnsi="Calibri" w:cs="Calibri"/>
                <w:sz w:val="22"/>
                <w:szCs w:val="22"/>
                <w:lang w:val="en-US" w:eastAsia="zh-CN"/>
              </w:rPr>
              <w:t>7.5 OTA Adjacent channel selectivity and narrowband blocking</w:t>
            </w:r>
          </w:p>
        </w:tc>
        <w:tc>
          <w:tcPr>
            <w:tcW w:w="1275" w:type="dxa"/>
            <w:tcBorders>
              <w:top w:val="nil"/>
              <w:left w:val="nil"/>
              <w:bottom w:val="single" w:sz="4" w:space="0" w:color="auto"/>
              <w:right w:val="single" w:sz="4" w:space="0" w:color="auto"/>
            </w:tcBorders>
            <w:shd w:val="clear" w:color="auto" w:fill="auto"/>
            <w:vAlign w:val="center"/>
            <w:hideMark/>
          </w:tcPr>
          <w:p w14:paraId="7EF606E5"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f ≤ 3.0 GHz</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F736BB0"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dB</w:t>
            </w:r>
          </w:p>
        </w:tc>
        <w:tc>
          <w:tcPr>
            <w:tcW w:w="709" w:type="dxa"/>
            <w:tcBorders>
              <w:top w:val="nil"/>
              <w:left w:val="nil"/>
              <w:bottom w:val="single" w:sz="4" w:space="0" w:color="auto"/>
              <w:right w:val="single" w:sz="4" w:space="0" w:color="auto"/>
            </w:tcBorders>
            <w:shd w:val="clear" w:color="auto" w:fill="auto"/>
            <w:vAlign w:val="center"/>
            <w:hideMark/>
          </w:tcPr>
          <w:p w14:paraId="49F71960"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27955AEF"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27CE3B3F"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567" w:type="dxa"/>
            <w:tcBorders>
              <w:top w:val="nil"/>
              <w:left w:val="nil"/>
              <w:bottom w:val="single" w:sz="4" w:space="0" w:color="auto"/>
              <w:right w:val="single" w:sz="4" w:space="0" w:color="auto"/>
            </w:tcBorders>
            <w:shd w:val="clear" w:color="auto" w:fill="auto"/>
            <w:noWrap/>
            <w:vAlign w:val="bottom"/>
            <w:hideMark/>
          </w:tcPr>
          <w:p w14:paraId="2DC3B11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476E551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6EC4207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751F24E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0.98</w:t>
            </w:r>
          </w:p>
        </w:tc>
        <w:tc>
          <w:tcPr>
            <w:tcW w:w="1160" w:type="dxa"/>
            <w:tcBorders>
              <w:top w:val="nil"/>
              <w:left w:val="nil"/>
              <w:bottom w:val="single" w:sz="4" w:space="0" w:color="auto"/>
              <w:right w:val="single" w:sz="4" w:space="0" w:color="auto"/>
            </w:tcBorders>
            <w:shd w:val="clear" w:color="auto" w:fill="auto"/>
            <w:noWrap/>
            <w:vAlign w:val="bottom"/>
            <w:hideMark/>
          </w:tcPr>
          <w:p w14:paraId="46D8063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68724FE7"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1.7</w:t>
            </w:r>
          </w:p>
        </w:tc>
      </w:tr>
      <w:tr w:rsidR="00EF1BD6" w:rsidRPr="00570400" w14:paraId="56FC78FA"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61D6DB99"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0AB36F3A"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20BEB41A"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4F100D7B"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0.46</w:t>
            </w:r>
          </w:p>
        </w:tc>
        <w:tc>
          <w:tcPr>
            <w:tcW w:w="709" w:type="dxa"/>
            <w:tcBorders>
              <w:top w:val="nil"/>
              <w:left w:val="nil"/>
              <w:bottom w:val="single" w:sz="4" w:space="0" w:color="auto"/>
              <w:right w:val="single" w:sz="4" w:space="0" w:color="auto"/>
            </w:tcBorders>
            <w:shd w:val="clear" w:color="auto" w:fill="auto"/>
            <w:noWrap/>
            <w:vAlign w:val="bottom"/>
            <w:hideMark/>
          </w:tcPr>
          <w:p w14:paraId="35E1FED3"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39F9C802"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567" w:type="dxa"/>
            <w:tcBorders>
              <w:top w:val="nil"/>
              <w:left w:val="nil"/>
              <w:bottom w:val="single" w:sz="4" w:space="0" w:color="auto"/>
              <w:right w:val="single" w:sz="4" w:space="0" w:color="auto"/>
            </w:tcBorders>
            <w:shd w:val="clear" w:color="auto" w:fill="auto"/>
            <w:noWrap/>
            <w:vAlign w:val="bottom"/>
            <w:hideMark/>
          </w:tcPr>
          <w:p w14:paraId="3E7AC90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077EABE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21962DD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19685D6E"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53D508C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2EBE562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2.1</w:t>
            </w:r>
          </w:p>
        </w:tc>
      </w:tr>
      <w:tr w:rsidR="00EF1BD6" w:rsidRPr="00570400" w14:paraId="1F4531FF"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2EB9E1FE"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2C1F9894"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532D2E4C"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0755ECDC"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0.58</w:t>
            </w:r>
          </w:p>
        </w:tc>
        <w:tc>
          <w:tcPr>
            <w:tcW w:w="709" w:type="dxa"/>
            <w:tcBorders>
              <w:top w:val="nil"/>
              <w:left w:val="nil"/>
              <w:bottom w:val="single" w:sz="4" w:space="0" w:color="auto"/>
              <w:right w:val="single" w:sz="4" w:space="0" w:color="auto"/>
            </w:tcBorders>
            <w:shd w:val="clear" w:color="auto" w:fill="auto"/>
            <w:noWrap/>
            <w:vAlign w:val="bottom"/>
            <w:hideMark/>
          </w:tcPr>
          <w:p w14:paraId="066C5FD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06A532C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567" w:type="dxa"/>
            <w:tcBorders>
              <w:top w:val="nil"/>
              <w:left w:val="nil"/>
              <w:bottom w:val="single" w:sz="4" w:space="0" w:color="auto"/>
              <w:right w:val="single" w:sz="4" w:space="0" w:color="auto"/>
            </w:tcBorders>
            <w:shd w:val="clear" w:color="auto" w:fill="auto"/>
            <w:noWrap/>
            <w:vAlign w:val="bottom"/>
            <w:hideMark/>
          </w:tcPr>
          <w:p w14:paraId="0A9A4302"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5B094C1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EB9CAB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08A230E3"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513A319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408DE98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2.4</w:t>
            </w:r>
          </w:p>
        </w:tc>
      </w:tr>
      <w:tr w:rsidR="00EF1BD6" w:rsidRPr="00570400" w14:paraId="7BFD3A34"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3C9BB577"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3C8D680D"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 xml:space="preserve">6 GHz &lt; f </w:t>
            </w:r>
            <w:r w:rsidRPr="00570400">
              <w:rPr>
                <w:rFonts w:ascii="新宋体" w:eastAsia="新宋体" w:hAnsi="新宋体" w:cs="Calibri" w:hint="eastAsia"/>
                <w:color w:val="FF0000"/>
                <w:sz w:val="22"/>
                <w:szCs w:val="22"/>
                <w:lang w:val="en-US" w:eastAsia="zh-CN"/>
              </w:rPr>
              <w:t>≤</w:t>
            </w:r>
            <w:r w:rsidRPr="00570400">
              <w:rPr>
                <w:rFonts w:ascii="Calibri" w:eastAsia="宋体" w:hAnsi="Calibri" w:cs="Calibri"/>
                <w:color w:val="FF0000"/>
                <w:sz w:val="22"/>
                <w:szCs w:val="22"/>
                <w:lang w:val="en-US" w:eastAsia="zh-CN"/>
              </w:rPr>
              <w:t xml:space="preserve"> 7.125 GHz</w:t>
            </w:r>
          </w:p>
        </w:tc>
        <w:tc>
          <w:tcPr>
            <w:tcW w:w="567" w:type="dxa"/>
            <w:tcBorders>
              <w:top w:val="nil"/>
              <w:left w:val="nil"/>
              <w:bottom w:val="single" w:sz="4" w:space="0" w:color="auto"/>
              <w:right w:val="single" w:sz="4" w:space="0" w:color="auto"/>
            </w:tcBorders>
            <w:shd w:val="clear" w:color="auto" w:fill="auto"/>
            <w:vAlign w:val="center"/>
            <w:hideMark/>
          </w:tcPr>
          <w:p w14:paraId="17DDA20D"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2C9E92B5"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0.75</w:t>
            </w:r>
          </w:p>
        </w:tc>
        <w:tc>
          <w:tcPr>
            <w:tcW w:w="709" w:type="dxa"/>
            <w:tcBorders>
              <w:top w:val="nil"/>
              <w:left w:val="nil"/>
              <w:bottom w:val="single" w:sz="4" w:space="0" w:color="auto"/>
              <w:right w:val="single" w:sz="4" w:space="0" w:color="auto"/>
            </w:tcBorders>
            <w:shd w:val="clear" w:color="auto" w:fill="auto"/>
            <w:noWrap/>
            <w:vAlign w:val="bottom"/>
            <w:hideMark/>
          </w:tcPr>
          <w:p w14:paraId="5A6EF641"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1.53</w:t>
            </w:r>
          </w:p>
        </w:tc>
        <w:tc>
          <w:tcPr>
            <w:tcW w:w="709" w:type="dxa"/>
            <w:tcBorders>
              <w:top w:val="nil"/>
              <w:left w:val="nil"/>
              <w:bottom w:val="single" w:sz="4" w:space="0" w:color="auto"/>
              <w:right w:val="single" w:sz="4" w:space="0" w:color="auto"/>
            </w:tcBorders>
            <w:shd w:val="clear" w:color="auto" w:fill="auto"/>
            <w:noWrap/>
            <w:vAlign w:val="bottom"/>
            <w:hideMark/>
          </w:tcPr>
          <w:p w14:paraId="6DEA06E8"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1.53</w:t>
            </w:r>
          </w:p>
        </w:tc>
        <w:tc>
          <w:tcPr>
            <w:tcW w:w="567" w:type="dxa"/>
            <w:tcBorders>
              <w:top w:val="nil"/>
              <w:left w:val="nil"/>
              <w:bottom w:val="single" w:sz="4" w:space="0" w:color="auto"/>
              <w:right w:val="single" w:sz="4" w:space="0" w:color="auto"/>
            </w:tcBorders>
            <w:shd w:val="clear" w:color="auto" w:fill="auto"/>
            <w:noWrap/>
            <w:vAlign w:val="bottom"/>
            <w:hideMark/>
          </w:tcPr>
          <w:p w14:paraId="4617F6AE"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205F498E"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29585FC"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3D41CD45"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206C96CE"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00E212F0"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2.8</w:t>
            </w:r>
          </w:p>
        </w:tc>
      </w:tr>
      <w:tr w:rsidR="00EF1BD6" w:rsidRPr="00570400" w14:paraId="7BF007E4" w14:textId="77777777" w:rsidTr="00EF1BD6">
        <w:trPr>
          <w:trHeight w:val="300"/>
        </w:trPr>
        <w:tc>
          <w:tcPr>
            <w:tcW w:w="993" w:type="dxa"/>
            <w:vMerge w:val="restart"/>
            <w:tcBorders>
              <w:top w:val="nil"/>
              <w:left w:val="single" w:sz="8" w:space="0" w:color="auto"/>
              <w:bottom w:val="single" w:sz="4" w:space="0" w:color="auto"/>
              <w:right w:val="single" w:sz="4" w:space="0" w:color="auto"/>
            </w:tcBorders>
            <w:shd w:val="clear" w:color="auto" w:fill="auto"/>
            <w:vAlign w:val="center"/>
            <w:hideMark/>
          </w:tcPr>
          <w:p w14:paraId="3CAEE5DC" w14:textId="77777777" w:rsidR="00570400" w:rsidRPr="00570400" w:rsidRDefault="00570400" w:rsidP="00570400">
            <w:pPr>
              <w:spacing w:after="0"/>
              <w:rPr>
                <w:rFonts w:ascii="Calibri" w:eastAsia="宋体" w:hAnsi="Calibri" w:cs="Calibri"/>
                <w:sz w:val="22"/>
                <w:szCs w:val="22"/>
                <w:lang w:val="en-US" w:eastAsia="zh-CN"/>
              </w:rPr>
            </w:pPr>
            <w:r w:rsidRPr="00570400">
              <w:rPr>
                <w:rFonts w:ascii="Calibri" w:eastAsia="宋体" w:hAnsi="Calibri" w:cs="Calibri"/>
                <w:sz w:val="22"/>
                <w:szCs w:val="22"/>
                <w:lang w:val="en-US" w:eastAsia="zh-CN"/>
              </w:rPr>
              <w:t>7.6 OTA general blocking (in-band)</w:t>
            </w:r>
          </w:p>
        </w:tc>
        <w:tc>
          <w:tcPr>
            <w:tcW w:w="1275" w:type="dxa"/>
            <w:tcBorders>
              <w:top w:val="nil"/>
              <w:left w:val="nil"/>
              <w:bottom w:val="single" w:sz="4" w:space="0" w:color="auto"/>
              <w:right w:val="single" w:sz="4" w:space="0" w:color="auto"/>
            </w:tcBorders>
            <w:shd w:val="clear" w:color="auto" w:fill="auto"/>
            <w:vAlign w:val="center"/>
            <w:hideMark/>
          </w:tcPr>
          <w:p w14:paraId="1CB50FCD"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f ≤ 3.0 GHz</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92BEE02"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dB</w:t>
            </w:r>
          </w:p>
        </w:tc>
        <w:tc>
          <w:tcPr>
            <w:tcW w:w="709" w:type="dxa"/>
            <w:tcBorders>
              <w:top w:val="nil"/>
              <w:left w:val="nil"/>
              <w:bottom w:val="single" w:sz="4" w:space="0" w:color="auto"/>
              <w:right w:val="single" w:sz="4" w:space="0" w:color="auto"/>
            </w:tcBorders>
            <w:shd w:val="clear" w:color="auto" w:fill="auto"/>
            <w:vAlign w:val="center"/>
            <w:hideMark/>
          </w:tcPr>
          <w:p w14:paraId="5556A7F4"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787624B0"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676A671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567" w:type="dxa"/>
            <w:tcBorders>
              <w:top w:val="nil"/>
              <w:left w:val="nil"/>
              <w:bottom w:val="single" w:sz="4" w:space="0" w:color="auto"/>
              <w:right w:val="single" w:sz="4" w:space="0" w:color="auto"/>
            </w:tcBorders>
            <w:shd w:val="clear" w:color="auto" w:fill="auto"/>
            <w:noWrap/>
            <w:vAlign w:val="bottom"/>
            <w:hideMark/>
          </w:tcPr>
          <w:p w14:paraId="78023153"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072B380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201186E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5B718A16"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0.98</w:t>
            </w:r>
          </w:p>
        </w:tc>
        <w:tc>
          <w:tcPr>
            <w:tcW w:w="1160" w:type="dxa"/>
            <w:tcBorders>
              <w:top w:val="nil"/>
              <w:left w:val="nil"/>
              <w:bottom w:val="single" w:sz="4" w:space="0" w:color="auto"/>
              <w:right w:val="single" w:sz="4" w:space="0" w:color="auto"/>
            </w:tcBorders>
            <w:shd w:val="clear" w:color="auto" w:fill="auto"/>
            <w:noWrap/>
            <w:vAlign w:val="bottom"/>
            <w:hideMark/>
          </w:tcPr>
          <w:p w14:paraId="2DCB47F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6A9547C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1.9</w:t>
            </w:r>
          </w:p>
        </w:tc>
      </w:tr>
      <w:tr w:rsidR="00EF1BD6" w:rsidRPr="00570400" w14:paraId="3EEF1677"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426BAB2B"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3792557B"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03E626C1"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2F697023"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0.46</w:t>
            </w:r>
          </w:p>
        </w:tc>
        <w:tc>
          <w:tcPr>
            <w:tcW w:w="709" w:type="dxa"/>
            <w:tcBorders>
              <w:top w:val="nil"/>
              <w:left w:val="nil"/>
              <w:bottom w:val="single" w:sz="4" w:space="0" w:color="auto"/>
              <w:right w:val="single" w:sz="4" w:space="0" w:color="auto"/>
            </w:tcBorders>
            <w:shd w:val="clear" w:color="auto" w:fill="auto"/>
            <w:noWrap/>
            <w:vAlign w:val="bottom"/>
            <w:hideMark/>
          </w:tcPr>
          <w:p w14:paraId="7AFFC72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418723B7"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w:t>
            </w:r>
          </w:p>
        </w:tc>
        <w:tc>
          <w:tcPr>
            <w:tcW w:w="567" w:type="dxa"/>
            <w:tcBorders>
              <w:top w:val="nil"/>
              <w:left w:val="nil"/>
              <w:bottom w:val="single" w:sz="4" w:space="0" w:color="auto"/>
              <w:right w:val="single" w:sz="4" w:space="0" w:color="auto"/>
            </w:tcBorders>
            <w:shd w:val="clear" w:color="auto" w:fill="auto"/>
            <w:noWrap/>
            <w:vAlign w:val="bottom"/>
            <w:hideMark/>
          </w:tcPr>
          <w:p w14:paraId="7871FE8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483E026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DEE9AA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15B0013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1C2A665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21A480D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2.2</w:t>
            </w:r>
          </w:p>
        </w:tc>
      </w:tr>
      <w:tr w:rsidR="00EF1BD6" w:rsidRPr="00570400" w14:paraId="05BCA063"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753D97B6"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56F22211"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2211D73F"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217B4309"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0.58</w:t>
            </w:r>
          </w:p>
        </w:tc>
        <w:tc>
          <w:tcPr>
            <w:tcW w:w="709" w:type="dxa"/>
            <w:tcBorders>
              <w:top w:val="nil"/>
              <w:left w:val="nil"/>
              <w:bottom w:val="single" w:sz="4" w:space="0" w:color="auto"/>
              <w:right w:val="single" w:sz="4" w:space="0" w:color="auto"/>
            </w:tcBorders>
            <w:shd w:val="clear" w:color="auto" w:fill="auto"/>
            <w:noWrap/>
            <w:vAlign w:val="bottom"/>
            <w:hideMark/>
          </w:tcPr>
          <w:p w14:paraId="10C77E20"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503E3A8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1.39</w:t>
            </w:r>
          </w:p>
        </w:tc>
        <w:tc>
          <w:tcPr>
            <w:tcW w:w="567" w:type="dxa"/>
            <w:tcBorders>
              <w:top w:val="nil"/>
              <w:left w:val="nil"/>
              <w:bottom w:val="single" w:sz="4" w:space="0" w:color="auto"/>
              <w:right w:val="single" w:sz="4" w:space="0" w:color="auto"/>
            </w:tcBorders>
            <w:shd w:val="clear" w:color="auto" w:fill="auto"/>
            <w:noWrap/>
            <w:vAlign w:val="bottom"/>
            <w:hideMark/>
          </w:tcPr>
          <w:p w14:paraId="7E587A5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235AADB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68C6B88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2AA18FE6"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131A2C4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6E21120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2.5</w:t>
            </w:r>
          </w:p>
        </w:tc>
      </w:tr>
      <w:tr w:rsidR="00EF1BD6" w:rsidRPr="00570400" w14:paraId="257FF2E0"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3061985C"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2B1EC336"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 xml:space="preserve">6 GHz &lt; f </w:t>
            </w:r>
            <w:r w:rsidRPr="00570400">
              <w:rPr>
                <w:rFonts w:ascii="新宋体" w:eastAsia="新宋体" w:hAnsi="新宋体" w:cs="Calibri" w:hint="eastAsia"/>
                <w:color w:val="FF0000"/>
                <w:sz w:val="22"/>
                <w:szCs w:val="22"/>
                <w:lang w:val="en-US" w:eastAsia="zh-CN"/>
              </w:rPr>
              <w:t>≤</w:t>
            </w:r>
            <w:r w:rsidRPr="00570400">
              <w:rPr>
                <w:rFonts w:ascii="Calibri" w:eastAsia="宋体" w:hAnsi="Calibri" w:cs="Calibri"/>
                <w:color w:val="FF0000"/>
                <w:sz w:val="22"/>
                <w:szCs w:val="22"/>
                <w:lang w:val="en-US" w:eastAsia="zh-CN"/>
              </w:rPr>
              <w:t xml:space="preserve"> 7.125 GHz</w:t>
            </w:r>
          </w:p>
        </w:tc>
        <w:tc>
          <w:tcPr>
            <w:tcW w:w="567" w:type="dxa"/>
            <w:tcBorders>
              <w:top w:val="nil"/>
              <w:left w:val="nil"/>
              <w:bottom w:val="single" w:sz="4" w:space="0" w:color="auto"/>
              <w:right w:val="single" w:sz="4" w:space="0" w:color="auto"/>
            </w:tcBorders>
            <w:shd w:val="clear" w:color="auto" w:fill="auto"/>
            <w:vAlign w:val="center"/>
            <w:hideMark/>
          </w:tcPr>
          <w:p w14:paraId="5633B486"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18A16494"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0.75</w:t>
            </w:r>
          </w:p>
        </w:tc>
        <w:tc>
          <w:tcPr>
            <w:tcW w:w="709" w:type="dxa"/>
            <w:tcBorders>
              <w:top w:val="nil"/>
              <w:left w:val="nil"/>
              <w:bottom w:val="single" w:sz="4" w:space="0" w:color="auto"/>
              <w:right w:val="single" w:sz="4" w:space="0" w:color="auto"/>
            </w:tcBorders>
            <w:shd w:val="clear" w:color="auto" w:fill="auto"/>
            <w:noWrap/>
            <w:vAlign w:val="bottom"/>
            <w:hideMark/>
          </w:tcPr>
          <w:p w14:paraId="029C4AD3"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1.53</w:t>
            </w:r>
          </w:p>
        </w:tc>
        <w:tc>
          <w:tcPr>
            <w:tcW w:w="709" w:type="dxa"/>
            <w:tcBorders>
              <w:top w:val="nil"/>
              <w:left w:val="nil"/>
              <w:bottom w:val="single" w:sz="4" w:space="0" w:color="auto"/>
              <w:right w:val="single" w:sz="4" w:space="0" w:color="auto"/>
            </w:tcBorders>
            <w:shd w:val="clear" w:color="auto" w:fill="auto"/>
            <w:noWrap/>
            <w:vAlign w:val="bottom"/>
            <w:hideMark/>
          </w:tcPr>
          <w:p w14:paraId="40EF37F3"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1.67</w:t>
            </w:r>
          </w:p>
        </w:tc>
        <w:tc>
          <w:tcPr>
            <w:tcW w:w="567" w:type="dxa"/>
            <w:tcBorders>
              <w:top w:val="nil"/>
              <w:left w:val="nil"/>
              <w:bottom w:val="single" w:sz="4" w:space="0" w:color="auto"/>
              <w:right w:val="single" w:sz="4" w:space="0" w:color="auto"/>
            </w:tcBorders>
            <w:shd w:val="clear" w:color="auto" w:fill="auto"/>
            <w:noWrap/>
            <w:vAlign w:val="bottom"/>
            <w:hideMark/>
          </w:tcPr>
          <w:p w14:paraId="34424111"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6CC70735"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2A6C7AE2"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1EB3090B"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556EB5C6"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13405169"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2.9</w:t>
            </w:r>
          </w:p>
        </w:tc>
      </w:tr>
      <w:tr w:rsidR="00EF1BD6" w:rsidRPr="00570400" w14:paraId="15C526B8" w14:textId="77777777" w:rsidTr="00EF1BD6">
        <w:trPr>
          <w:trHeight w:val="300"/>
        </w:trPr>
        <w:tc>
          <w:tcPr>
            <w:tcW w:w="993" w:type="dxa"/>
            <w:vMerge w:val="restart"/>
            <w:tcBorders>
              <w:top w:val="nil"/>
              <w:left w:val="single" w:sz="8" w:space="0" w:color="auto"/>
              <w:bottom w:val="single" w:sz="4" w:space="0" w:color="auto"/>
              <w:right w:val="single" w:sz="4" w:space="0" w:color="auto"/>
            </w:tcBorders>
            <w:shd w:val="clear" w:color="auto" w:fill="auto"/>
            <w:vAlign w:val="center"/>
            <w:hideMark/>
          </w:tcPr>
          <w:p w14:paraId="38954B06" w14:textId="77777777" w:rsidR="00570400" w:rsidRPr="00570400" w:rsidRDefault="00570400" w:rsidP="00570400">
            <w:pPr>
              <w:spacing w:after="0"/>
              <w:rPr>
                <w:rFonts w:ascii="Calibri" w:eastAsia="宋体" w:hAnsi="Calibri" w:cs="Calibri"/>
                <w:sz w:val="22"/>
                <w:szCs w:val="22"/>
                <w:lang w:val="en-US" w:eastAsia="zh-CN"/>
              </w:rPr>
            </w:pPr>
            <w:r w:rsidRPr="00570400">
              <w:rPr>
                <w:rFonts w:ascii="Calibri" w:eastAsia="宋体" w:hAnsi="Calibri" w:cs="Calibri"/>
                <w:sz w:val="22"/>
                <w:szCs w:val="22"/>
                <w:lang w:val="en-US" w:eastAsia="zh-CN"/>
              </w:rPr>
              <w:t>7.8 OTA Receiver intermodulation</w:t>
            </w:r>
          </w:p>
        </w:tc>
        <w:tc>
          <w:tcPr>
            <w:tcW w:w="1275" w:type="dxa"/>
            <w:tcBorders>
              <w:top w:val="nil"/>
              <w:left w:val="nil"/>
              <w:bottom w:val="single" w:sz="4" w:space="0" w:color="auto"/>
              <w:right w:val="single" w:sz="4" w:space="0" w:color="auto"/>
            </w:tcBorders>
            <w:shd w:val="clear" w:color="auto" w:fill="auto"/>
            <w:vAlign w:val="center"/>
            <w:hideMark/>
          </w:tcPr>
          <w:p w14:paraId="526C023D"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f ≤ 3.0 GHz</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49ECEEE"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dB</w:t>
            </w:r>
          </w:p>
        </w:tc>
        <w:tc>
          <w:tcPr>
            <w:tcW w:w="709" w:type="dxa"/>
            <w:tcBorders>
              <w:top w:val="nil"/>
              <w:left w:val="nil"/>
              <w:bottom w:val="single" w:sz="4" w:space="0" w:color="auto"/>
              <w:right w:val="single" w:sz="4" w:space="0" w:color="auto"/>
            </w:tcBorders>
            <w:shd w:val="clear" w:color="auto" w:fill="auto"/>
            <w:vAlign w:val="center"/>
            <w:hideMark/>
          </w:tcPr>
          <w:p w14:paraId="2B75421A"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4C75976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563EB1A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567" w:type="dxa"/>
            <w:tcBorders>
              <w:top w:val="nil"/>
              <w:left w:val="nil"/>
              <w:bottom w:val="single" w:sz="4" w:space="0" w:color="auto"/>
              <w:right w:val="single" w:sz="4" w:space="0" w:color="auto"/>
            </w:tcBorders>
            <w:shd w:val="clear" w:color="auto" w:fill="auto"/>
            <w:noWrap/>
            <w:vAlign w:val="bottom"/>
            <w:hideMark/>
          </w:tcPr>
          <w:p w14:paraId="3E31F59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1DA8466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0.5</w:t>
            </w:r>
          </w:p>
        </w:tc>
        <w:tc>
          <w:tcPr>
            <w:tcW w:w="851" w:type="dxa"/>
            <w:tcBorders>
              <w:top w:val="nil"/>
              <w:left w:val="nil"/>
              <w:bottom w:val="single" w:sz="4" w:space="0" w:color="auto"/>
              <w:right w:val="single" w:sz="4" w:space="0" w:color="auto"/>
            </w:tcBorders>
            <w:shd w:val="clear" w:color="auto" w:fill="auto"/>
            <w:noWrap/>
            <w:vAlign w:val="bottom"/>
            <w:hideMark/>
          </w:tcPr>
          <w:p w14:paraId="5BA0AF82"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3E79F7E0"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0.98</w:t>
            </w:r>
          </w:p>
        </w:tc>
        <w:tc>
          <w:tcPr>
            <w:tcW w:w="1160" w:type="dxa"/>
            <w:tcBorders>
              <w:top w:val="nil"/>
              <w:left w:val="nil"/>
              <w:bottom w:val="single" w:sz="4" w:space="0" w:color="auto"/>
              <w:right w:val="single" w:sz="4" w:space="0" w:color="auto"/>
            </w:tcBorders>
            <w:shd w:val="clear" w:color="auto" w:fill="auto"/>
            <w:noWrap/>
            <w:vAlign w:val="bottom"/>
            <w:hideMark/>
          </w:tcPr>
          <w:p w14:paraId="68272A8F"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41989627"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2.1</w:t>
            </w:r>
          </w:p>
        </w:tc>
      </w:tr>
      <w:tr w:rsidR="00EF1BD6" w:rsidRPr="00570400" w14:paraId="770B08EA"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476B1E6F"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737B6E00"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6137E27F"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37F8FC93"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0.46</w:t>
            </w:r>
          </w:p>
        </w:tc>
        <w:tc>
          <w:tcPr>
            <w:tcW w:w="709" w:type="dxa"/>
            <w:tcBorders>
              <w:top w:val="nil"/>
              <w:left w:val="nil"/>
              <w:bottom w:val="single" w:sz="4" w:space="0" w:color="auto"/>
              <w:right w:val="single" w:sz="4" w:space="0" w:color="auto"/>
            </w:tcBorders>
            <w:shd w:val="clear" w:color="auto" w:fill="auto"/>
            <w:noWrap/>
            <w:vAlign w:val="bottom"/>
            <w:hideMark/>
          </w:tcPr>
          <w:p w14:paraId="65FE767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6E13454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567" w:type="dxa"/>
            <w:tcBorders>
              <w:top w:val="nil"/>
              <w:left w:val="nil"/>
              <w:bottom w:val="single" w:sz="4" w:space="0" w:color="auto"/>
              <w:right w:val="single" w:sz="4" w:space="0" w:color="auto"/>
            </w:tcBorders>
            <w:shd w:val="clear" w:color="auto" w:fill="auto"/>
            <w:noWrap/>
            <w:vAlign w:val="bottom"/>
            <w:hideMark/>
          </w:tcPr>
          <w:p w14:paraId="7455F91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214256C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851" w:type="dxa"/>
            <w:tcBorders>
              <w:top w:val="nil"/>
              <w:left w:val="nil"/>
              <w:bottom w:val="single" w:sz="4" w:space="0" w:color="auto"/>
              <w:right w:val="single" w:sz="4" w:space="0" w:color="auto"/>
            </w:tcBorders>
            <w:shd w:val="clear" w:color="auto" w:fill="auto"/>
            <w:noWrap/>
            <w:vAlign w:val="bottom"/>
            <w:hideMark/>
          </w:tcPr>
          <w:p w14:paraId="0906EAC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6969A4C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14E2D03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5C59AB3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2.6</w:t>
            </w:r>
          </w:p>
        </w:tc>
      </w:tr>
      <w:tr w:rsidR="00EF1BD6" w:rsidRPr="00570400" w14:paraId="3F12F083"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7D61FD54"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33407754"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4B2E9613"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55403875"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0.58</w:t>
            </w:r>
          </w:p>
        </w:tc>
        <w:tc>
          <w:tcPr>
            <w:tcW w:w="709" w:type="dxa"/>
            <w:tcBorders>
              <w:top w:val="nil"/>
              <w:left w:val="nil"/>
              <w:bottom w:val="single" w:sz="4" w:space="0" w:color="auto"/>
              <w:right w:val="single" w:sz="4" w:space="0" w:color="auto"/>
            </w:tcBorders>
            <w:shd w:val="clear" w:color="auto" w:fill="auto"/>
            <w:noWrap/>
            <w:vAlign w:val="bottom"/>
            <w:hideMark/>
          </w:tcPr>
          <w:p w14:paraId="1BC2CD6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1B4DB2C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567" w:type="dxa"/>
            <w:tcBorders>
              <w:top w:val="nil"/>
              <w:left w:val="nil"/>
              <w:bottom w:val="single" w:sz="4" w:space="0" w:color="auto"/>
              <w:right w:val="single" w:sz="4" w:space="0" w:color="auto"/>
            </w:tcBorders>
            <w:shd w:val="clear" w:color="auto" w:fill="auto"/>
            <w:noWrap/>
            <w:vAlign w:val="bottom"/>
            <w:hideMark/>
          </w:tcPr>
          <w:p w14:paraId="0ED0E433"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7ECF32D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0.98</w:t>
            </w:r>
          </w:p>
        </w:tc>
        <w:tc>
          <w:tcPr>
            <w:tcW w:w="851" w:type="dxa"/>
            <w:tcBorders>
              <w:top w:val="nil"/>
              <w:left w:val="nil"/>
              <w:bottom w:val="single" w:sz="4" w:space="0" w:color="auto"/>
              <w:right w:val="single" w:sz="4" w:space="0" w:color="auto"/>
            </w:tcBorders>
            <w:shd w:val="clear" w:color="auto" w:fill="auto"/>
            <w:noWrap/>
            <w:vAlign w:val="bottom"/>
            <w:hideMark/>
          </w:tcPr>
          <w:p w14:paraId="6DDD884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66C17AC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2790420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64417AD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3.1</w:t>
            </w:r>
          </w:p>
        </w:tc>
      </w:tr>
      <w:tr w:rsidR="00EF1BD6" w:rsidRPr="00570400" w14:paraId="46B3ABC6"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54A199F8"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hideMark/>
          </w:tcPr>
          <w:p w14:paraId="569CAAC4" w14:textId="2A121A22" w:rsidR="00570400" w:rsidRPr="00570400" w:rsidRDefault="00570400" w:rsidP="00570400">
            <w:pPr>
              <w:spacing w:after="0"/>
              <w:jc w:val="center"/>
              <w:rPr>
                <w:rFonts w:ascii="Calibri" w:eastAsia="宋体" w:hAnsi="Calibri" w:cs="Calibri"/>
                <w:color w:val="FF0000"/>
                <w:sz w:val="22"/>
                <w:szCs w:val="22"/>
                <w:lang w:val="en-US" w:eastAsia="zh-CN"/>
              </w:rPr>
            </w:pPr>
            <w:r w:rsidRPr="00EF1BD6">
              <w:rPr>
                <w:color w:val="FF0000"/>
              </w:rPr>
              <w:t xml:space="preserve">6 GHz &lt; f </w:t>
            </w:r>
            <w:r w:rsidRPr="00EF1BD6">
              <w:rPr>
                <w:rFonts w:hint="eastAsia"/>
                <w:color w:val="FF0000"/>
              </w:rPr>
              <w:t>≤</w:t>
            </w:r>
            <w:r w:rsidRPr="00EF1BD6">
              <w:rPr>
                <w:color w:val="FF0000"/>
              </w:rPr>
              <w:t xml:space="preserve"> 7.125 GHz</w:t>
            </w:r>
          </w:p>
        </w:tc>
        <w:tc>
          <w:tcPr>
            <w:tcW w:w="567" w:type="dxa"/>
            <w:tcBorders>
              <w:top w:val="nil"/>
              <w:left w:val="nil"/>
              <w:bottom w:val="single" w:sz="4" w:space="0" w:color="auto"/>
              <w:right w:val="single" w:sz="4" w:space="0" w:color="auto"/>
            </w:tcBorders>
            <w:shd w:val="clear" w:color="auto" w:fill="auto"/>
            <w:hideMark/>
          </w:tcPr>
          <w:p w14:paraId="534FFBB7" w14:textId="138160BF" w:rsidR="00570400" w:rsidRPr="00EF1BD6" w:rsidRDefault="00570400" w:rsidP="00570400">
            <w:pPr>
              <w:spacing w:after="0"/>
              <w:jc w:val="center"/>
              <w:rPr>
                <w:rFonts w:ascii="Calibri" w:eastAsia="宋体" w:hAnsi="Calibri" w:cs="Calibri"/>
                <w:color w:val="FF0000"/>
                <w:sz w:val="22"/>
                <w:szCs w:val="22"/>
                <w:lang w:val="en-US" w:eastAsia="zh-CN"/>
              </w:rPr>
            </w:pPr>
          </w:p>
        </w:tc>
        <w:tc>
          <w:tcPr>
            <w:tcW w:w="709" w:type="dxa"/>
            <w:tcBorders>
              <w:top w:val="nil"/>
              <w:left w:val="nil"/>
              <w:bottom w:val="single" w:sz="4" w:space="0" w:color="auto"/>
              <w:right w:val="single" w:sz="4" w:space="0" w:color="auto"/>
            </w:tcBorders>
            <w:shd w:val="clear" w:color="auto" w:fill="auto"/>
            <w:hideMark/>
          </w:tcPr>
          <w:p w14:paraId="3E788581" w14:textId="124C5D61" w:rsidR="00570400" w:rsidRPr="00570400" w:rsidRDefault="00570400" w:rsidP="00570400">
            <w:pPr>
              <w:spacing w:after="0"/>
              <w:jc w:val="center"/>
              <w:rPr>
                <w:rFonts w:ascii="Calibri" w:eastAsia="宋体" w:hAnsi="Calibri" w:cs="Calibri"/>
                <w:color w:val="FF0000"/>
                <w:sz w:val="22"/>
                <w:szCs w:val="22"/>
                <w:lang w:val="en-US" w:eastAsia="zh-CN"/>
              </w:rPr>
            </w:pPr>
            <w:r w:rsidRPr="00EF1BD6">
              <w:rPr>
                <w:color w:val="FF0000"/>
              </w:rPr>
              <w:t>0.75</w:t>
            </w:r>
          </w:p>
        </w:tc>
        <w:tc>
          <w:tcPr>
            <w:tcW w:w="709" w:type="dxa"/>
            <w:tcBorders>
              <w:top w:val="nil"/>
              <w:left w:val="nil"/>
              <w:bottom w:val="single" w:sz="4" w:space="0" w:color="auto"/>
              <w:right w:val="single" w:sz="4" w:space="0" w:color="auto"/>
            </w:tcBorders>
            <w:shd w:val="clear" w:color="auto" w:fill="auto"/>
            <w:noWrap/>
            <w:hideMark/>
          </w:tcPr>
          <w:p w14:paraId="30A68087" w14:textId="22001EBB" w:rsidR="00570400" w:rsidRPr="00570400" w:rsidRDefault="00570400" w:rsidP="00570400">
            <w:pPr>
              <w:spacing w:after="0"/>
              <w:jc w:val="center"/>
              <w:rPr>
                <w:rFonts w:ascii="宋体" w:eastAsia="宋体" w:hAnsi="宋体" w:cs="宋体"/>
                <w:color w:val="FF0000"/>
                <w:sz w:val="22"/>
                <w:szCs w:val="22"/>
                <w:lang w:val="en-US" w:eastAsia="zh-CN"/>
              </w:rPr>
            </w:pPr>
            <w:r w:rsidRPr="00EF1BD6">
              <w:rPr>
                <w:color w:val="FF0000"/>
              </w:rPr>
              <w:t>1.53</w:t>
            </w:r>
          </w:p>
        </w:tc>
        <w:tc>
          <w:tcPr>
            <w:tcW w:w="709" w:type="dxa"/>
            <w:tcBorders>
              <w:top w:val="nil"/>
              <w:left w:val="nil"/>
              <w:bottom w:val="single" w:sz="4" w:space="0" w:color="auto"/>
              <w:right w:val="single" w:sz="4" w:space="0" w:color="auto"/>
            </w:tcBorders>
            <w:shd w:val="clear" w:color="auto" w:fill="auto"/>
            <w:noWrap/>
            <w:hideMark/>
          </w:tcPr>
          <w:p w14:paraId="7E9D8CA3" w14:textId="309819ED" w:rsidR="00570400" w:rsidRPr="00570400" w:rsidRDefault="00570400" w:rsidP="00570400">
            <w:pPr>
              <w:spacing w:after="0"/>
              <w:jc w:val="center"/>
              <w:rPr>
                <w:rFonts w:ascii="宋体" w:eastAsia="宋体" w:hAnsi="宋体" w:cs="宋体"/>
                <w:color w:val="FF0000"/>
                <w:sz w:val="22"/>
                <w:szCs w:val="22"/>
                <w:lang w:val="en-US" w:eastAsia="zh-CN"/>
              </w:rPr>
            </w:pPr>
            <w:r w:rsidRPr="00EF1BD6">
              <w:rPr>
                <w:color w:val="FF0000"/>
              </w:rPr>
              <w:t>1.53</w:t>
            </w:r>
          </w:p>
        </w:tc>
        <w:tc>
          <w:tcPr>
            <w:tcW w:w="567" w:type="dxa"/>
            <w:tcBorders>
              <w:top w:val="nil"/>
              <w:left w:val="nil"/>
              <w:bottom w:val="single" w:sz="4" w:space="0" w:color="auto"/>
              <w:right w:val="single" w:sz="4" w:space="0" w:color="auto"/>
            </w:tcBorders>
            <w:shd w:val="clear" w:color="auto" w:fill="auto"/>
            <w:noWrap/>
            <w:hideMark/>
          </w:tcPr>
          <w:p w14:paraId="7D2941FF" w14:textId="424EB469" w:rsidR="00570400" w:rsidRPr="00EF1BD6" w:rsidRDefault="00570400" w:rsidP="00570400">
            <w:pPr>
              <w:spacing w:after="0"/>
              <w:jc w:val="center"/>
              <w:rPr>
                <w:rFonts w:ascii="宋体" w:eastAsia="宋体" w:hAnsi="宋体" w:cs="宋体"/>
                <w:color w:val="FF0000"/>
                <w:sz w:val="22"/>
                <w:szCs w:val="22"/>
                <w:lang w:val="en-US" w:eastAsia="zh-CN"/>
              </w:rPr>
            </w:pPr>
            <w:r w:rsidRPr="00EF1BD6">
              <w:rPr>
                <w:color w:val="FF0000"/>
              </w:rPr>
              <w:t>0</w:t>
            </w:r>
          </w:p>
        </w:tc>
        <w:tc>
          <w:tcPr>
            <w:tcW w:w="850" w:type="dxa"/>
            <w:tcBorders>
              <w:top w:val="nil"/>
              <w:left w:val="nil"/>
              <w:bottom w:val="single" w:sz="4" w:space="0" w:color="auto"/>
              <w:right w:val="single" w:sz="4" w:space="0" w:color="auto"/>
            </w:tcBorders>
            <w:shd w:val="clear" w:color="auto" w:fill="auto"/>
            <w:noWrap/>
            <w:hideMark/>
          </w:tcPr>
          <w:p w14:paraId="32D5CC59" w14:textId="2AFA37DB" w:rsidR="00570400" w:rsidRPr="00EF1BD6" w:rsidRDefault="00570400" w:rsidP="00570400">
            <w:pPr>
              <w:spacing w:after="0"/>
              <w:jc w:val="center"/>
              <w:rPr>
                <w:rFonts w:ascii="宋体" w:eastAsia="宋体" w:hAnsi="宋体" w:cs="宋体"/>
                <w:color w:val="FF0000"/>
                <w:sz w:val="22"/>
                <w:szCs w:val="22"/>
                <w:lang w:val="en-US" w:eastAsia="zh-CN"/>
              </w:rPr>
            </w:pPr>
            <w:r w:rsidRPr="00EF1BD6">
              <w:rPr>
                <w:color w:val="FF0000"/>
              </w:rPr>
              <w:t>1.00</w:t>
            </w:r>
          </w:p>
        </w:tc>
        <w:tc>
          <w:tcPr>
            <w:tcW w:w="851" w:type="dxa"/>
            <w:tcBorders>
              <w:top w:val="nil"/>
              <w:left w:val="nil"/>
              <w:bottom w:val="single" w:sz="4" w:space="0" w:color="auto"/>
              <w:right w:val="single" w:sz="4" w:space="0" w:color="auto"/>
            </w:tcBorders>
            <w:shd w:val="clear" w:color="auto" w:fill="auto"/>
            <w:noWrap/>
            <w:hideMark/>
          </w:tcPr>
          <w:p w14:paraId="4F0D3DC9" w14:textId="429E7A51" w:rsidR="00570400" w:rsidRPr="00EF1BD6" w:rsidRDefault="00570400" w:rsidP="00570400">
            <w:pPr>
              <w:spacing w:after="0"/>
              <w:jc w:val="center"/>
              <w:rPr>
                <w:rFonts w:ascii="宋体" w:eastAsia="宋体" w:hAnsi="宋体" w:cs="宋体"/>
                <w:color w:val="FF0000"/>
                <w:sz w:val="22"/>
                <w:szCs w:val="22"/>
                <w:lang w:val="en-US" w:eastAsia="zh-CN"/>
              </w:rPr>
            </w:pPr>
            <w:r w:rsidRPr="00EF1BD6">
              <w:rPr>
                <w:color w:val="FF0000"/>
              </w:rPr>
              <w:t>0.294</w:t>
            </w:r>
          </w:p>
        </w:tc>
        <w:tc>
          <w:tcPr>
            <w:tcW w:w="850" w:type="dxa"/>
            <w:tcBorders>
              <w:top w:val="nil"/>
              <w:left w:val="nil"/>
              <w:bottom w:val="single" w:sz="4" w:space="0" w:color="auto"/>
              <w:right w:val="single" w:sz="4" w:space="0" w:color="auto"/>
            </w:tcBorders>
            <w:shd w:val="clear" w:color="auto" w:fill="auto"/>
            <w:noWrap/>
            <w:hideMark/>
          </w:tcPr>
          <w:p w14:paraId="4A081E7D" w14:textId="7AE89003" w:rsidR="00570400" w:rsidRPr="00EF1BD6" w:rsidRDefault="00570400" w:rsidP="00570400">
            <w:pPr>
              <w:spacing w:after="0"/>
              <w:jc w:val="center"/>
              <w:rPr>
                <w:rFonts w:ascii="宋体" w:eastAsia="宋体" w:hAnsi="宋体" w:cs="宋体"/>
                <w:color w:val="FF0000"/>
                <w:sz w:val="22"/>
                <w:szCs w:val="22"/>
                <w:lang w:val="en-US" w:eastAsia="zh-CN"/>
              </w:rPr>
            </w:pPr>
            <w:r w:rsidRPr="00EF1BD6">
              <w:rPr>
                <w:color w:val="FF0000"/>
              </w:rPr>
              <w:t>1.06</w:t>
            </w:r>
          </w:p>
        </w:tc>
        <w:tc>
          <w:tcPr>
            <w:tcW w:w="1160" w:type="dxa"/>
            <w:tcBorders>
              <w:top w:val="nil"/>
              <w:left w:val="nil"/>
              <w:bottom w:val="single" w:sz="4" w:space="0" w:color="auto"/>
              <w:right w:val="single" w:sz="4" w:space="0" w:color="auto"/>
            </w:tcBorders>
            <w:shd w:val="clear" w:color="auto" w:fill="auto"/>
            <w:noWrap/>
            <w:hideMark/>
          </w:tcPr>
          <w:p w14:paraId="34866C6A" w14:textId="11A25E3D" w:rsidR="00570400" w:rsidRPr="00EF1BD6" w:rsidRDefault="00570400" w:rsidP="00570400">
            <w:pPr>
              <w:spacing w:after="0"/>
              <w:jc w:val="center"/>
              <w:rPr>
                <w:rFonts w:ascii="宋体" w:eastAsia="宋体" w:hAnsi="宋体" w:cs="宋体"/>
                <w:color w:val="FF0000"/>
                <w:sz w:val="22"/>
                <w:szCs w:val="22"/>
                <w:lang w:val="en-US" w:eastAsia="zh-CN"/>
              </w:rPr>
            </w:pPr>
            <w:r w:rsidRPr="00EF1BD6">
              <w:rPr>
                <w:color w:val="FF0000"/>
              </w:rPr>
              <w:t>0.4</w:t>
            </w:r>
          </w:p>
        </w:tc>
        <w:tc>
          <w:tcPr>
            <w:tcW w:w="1080" w:type="dxa"/>
            <w:tcBorders>
              <w:top w:val="nil"/>
              <w:left w:val="nil"/>
              <w:bottom w:val="single" w:sz="4" w:space="0" w:color="auto"/>
              <w:right w:val="single" w:sz="8" w:space="0" w:color="auto"/>
            </w:tcBorders>
            <w:shd w:val="clear" w:color="auto" w:fill="auto"/>
            <w:noWrap/>
            <w:hideMark/>
          </w:tcPr>
          <w:p w14:paraId="23F9F188" w14:textId="084ADA20" w:rsidR="00570400" w:rsidRPr="00EF1BD6" w:rsidRDefault="00570400" w:rsidP="00570400">
            <w:pPr>
              <w:spacing w:after="0"/>
              <w:jc w:val="center"/>
              <w:rPr>
                <w:rFonts w:ascii="宋体" w:eastAsia="宋体" w:hAnsi="宋体" w:cs="宋体"/>
                <w:color w:val="FF0000"/>
                <w:sz w:val="22"/>
                <w:szCs w:val="22"/>
                <w:lang w:val="en-US" w:eastAsia="zh-CN"/>
              </w:rPr>
            </w:pPr>
            <w:r w:rsidRPr="00EF1BD6">
              <w:rPr>
                <w:color w:val="FF0000"/>
              </w:rPr>
              <w:t>3.5</w:t>
            </w:r>
          </w:p>
        </w:tc>
      </w:tr>
      <w:tr w:rsidR="00EF1BD6" w:rsidRPr="00570400" w14:paraId="1E057EFF" w14:textId="77777777" w:rsidTr="00EF1BD6">
        <w:trPr>
          <w:trHeight w:val="300"/>
        </w:trPr>
        <w:tc>
          <w:tcPr>
            <w:tcW w:w="993" w:type="dxa"/>
            <w:vMerge w:val="restart"/>
            <w:tcBorders>
              <w:top w:val="nil"/>
              <w:left w:val="single" w:sz="8" w:space="0" w:color="auto"/>
              <w:bottom w:val="single" w:sz="8" w:space="0" w:color="000000"/>
              <w:right w:val="single" w:sz="4" w:space="0" w:color="auto"/>
            </w:tcBorders>
            <w:shd w:val="clear" w:color="auto" w:fill="auto"/>
            <w:vAlign w:val="center"/>
            <w:hideMark/>
          </w:tcPr>
          <w:p w14:paraId="75D19BB3" w14:textId="77777777" w:rsidR="00570400" w:rsidRPr="00570400" w:rsidRDefault="00570400" w:rsidP="00570400">
            <w:pPr>
              <w:spacing w:after="0"/>
              <w:rPr>
                <w:rFonts w:ascii="Calibri" w:eastAsia="宋体" w:hAnsi="Calibri" w:cs="Calibri"/>
                <w:sz w:val="22"/>
                <w:szCs w:val="22"/>
                <w:lang w:val="en-US" w:eastAsia="zh-CN"/>
              </w:rPr>
            </w:pPr>
            <w:r w:rsidRPr="00570400">
              <w:rPr>
                <w:rFonts w:ascii="Calibri" w:eastAsia="宋体" w:hAnsi="Calibri" w:cs="Calibri"/>
                <w:sz w:val="22"/>
                <w:szCs w:val="22"/>
                <w:lang w:val="en-US" w:eastAsia="zh-CN"/>
              </w:rPr>
              <w:t>7.9 OTA In-channel selectivity</w:t>
            </w:r>
          </w:p>
        </w:tc>
        <w:tc>
          <w:tcPr>
            <w:tcW w:w="1275" w:type="dxa"/>
            <w:tcBorders>
              <w:top w:val="nil"/>
              <w:left w:val="nil"/>
              <w:bottom w:val="single" w:sz="4" w:space="0" w:color="auto"/>
              <w:right w:val="single" w:sz="4" w:space="0" w:color="auto"/>
            </w:tcBorders>
            <w:shd w:val="clear" w:color="auto" w:fill="auto"/>
            <w:vAlign w:val="center"/>
            <w:hideMark/>
          </w:tcPr>
          <w:p w14:paraId="054F1AE4"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f ≤ 3.0 GHz</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6C74FDB"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dB</w:t>
            </w:r>
          </w:p>
        </w:tc>
        <w:tc>
          <w:tcPr>
            <w:tcW w:w="709" w:type="dxa"/>
            <w:tcBorders>
              <w:top w:val="nil"/>
              <w:left w:val="nil"/>
              <w:bottom w:val="single" w:sz="4" w:space="0" w:color="auto"/>
              <w:right w:val="single" w:sz="4" w:space="0" w:color="auto"/>
            </w:tcBorders>
            <w:shd w:val="clear" w:color="auto" w:fill="auto"/>
            <w:vAlign w:val="center"/>
            <w:hideMark/>
          </w:tcPr>
          <w:p w14:paraId="674F52C8"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6927B4C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334EDBE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567" w:type="dxa"/>
            <w:tcBorders>
              <w:top w:val="nil"/>
              <w:left w:val="nil"/>
              <w:bottom w:val="single" w:sz="4" w:space="0" w:color="auto"/>
              <w:right w:val="single" w:sz="4" w:space="0" w:color="auto"/>
            </w:tcBorders>
            <w:shd w:val="clear" w:color="auto" w:fill="auto"/>
            <w:noWrap/>
            <w:vAlign w:val="bottom"/>
            <w:hideMark/>
          </w:tcPr>
          <w:p w14:paraId="7357342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737903C6"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492BEF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0CB3C85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0.98</w:t>
            </w:r>
          </w:p>
        </w:tc>
        <w:tc>
          <w:tcPr>
            <w:tcW w:w="1160" w:type="dxa"/>
            <w:tcBorders>
              <w:top w:val="nil"/>
              <w:left w:val="nil"/>
              <w:bottom w:val="single" w:sz="4" w:space="0" w:color="auto"/>
              <w:right w:val="single" w:sz="4" w:space="0" w:color="auto"/>
            </w:tcBorders>
            <w:shd w:val="clear" w:color="auto" w:fill="auto"/>
            <w:noWrap/>
            <w:vAlign w:val="bottom"/>
            <w:hideMark/>
          </w:tcPr>
          <w:p w14:paraId="68199290"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381879C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1.7</w:t>
            </w:r>
          </w:p>
        </w:tc>
      </w:tr>
      <w:tr w:rsidR="00EF1BD6" w:rsidRPr="00570400" w14:paraId="2E8C092C" w14:textId="77777777" w:rsidTr="00EF1BD6">
        <w:trPr>
          <w:trHeight w:val="300"/>
        </w:trPr>
        <w:tc>
          <w:tcPr>
            <w:tcW w:w="993" w:type="dxa"/>
            <w:vMerge/>
            <w:tcBorders>
              <w:top w:val="nil"/>
              <w:left w:val="single" w:sz="8" w:space="0" w:color="auto"/>
              <w:bottom w:val="single" w:sz="8" w:space="0" w:color="000000"/>
              <w:right w:val="single" w:sz="4" w:space="0" w:color="auto"/>
            </w:tcBorders>
            <w:vAlign w:val="center"/>
            <w:hideMark/>
          </w:tcPr>
          <w:p w14:paraId="53E5C817"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3139F0D3"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16D899A9"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0E8B950E"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0.46</w:t>
            </w:r>
          </w:p>
        </w:tc>
        <w:tc>
          <w:tcPr>
            <w:tcW w:w="709" w:type="dxa"/>
            <w:tcBorders>
              <w:top w:val="nil"/>
              <w:left w:val="nil"/>
              <w:bottom w:val="single" w:sz="4" w:space="0" w:color="auto"/>
              <w:right w:val="single" w:sz="4" w:space="0" w:color="auto"/>
            </w:tcBorders>
            <w:shd w:val="clear" w:color="auto" w:fill="auto"/>
            <w:noWrap/>
            <w:vAlign w:val="bottom"/>
            <w:hideMark/>
          </w:tcPr>
          <w:p w14:paraId="1BE1F77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46DEEDE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567" w:type="dxa"/>
            <w:tcBorders>
              <w:top w:val="nil"/>
              <w:left w:val="nil"/>
              <w:bottom w:val="single" w:sz="4" w:space="0" w:color="auto"/>
              <w:right w:val="single" w:sz="4" w:space="0" w:color="auto"/>
            </w:tcBorders>
            <w:shd w:val="clear" w:color="auto" w:fill="auto"/>
            <w:noWrap/>
            <w:vAlign w:val="bottom"/>
            <w:hideMark/>
          </w:tcPr>
          <w:p w14:paraId="7159FC80"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2438BA2E"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2F4B3DF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749522F7"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186B4FB3"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67DD442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2.1</w:t>
            </w:r>
          </w:p>
        </w:tc>
      </w:tr>
      <w:tr w:rsidR="00EF1BD6" w:rsidRPr="00570400" w14:paraId="7643074A" w14:textId="77777777" w:rsidTr="00EF1BD6">
        <w:trPr>
          <w:trHeight w:val="300"/>
        </w:trPr>
        <w:tc>
          <w:tcPr>
            <w:tcW w:w="993" w:type="dxa"/>
            <w:vMerge/>
            <w:tcBorders>
              <w:top w:val="nil"/>
              <w:left w:val="single" w:sz="8" w:space="0" w:color="auto"/>
              <w:bottom w:val="single" w:sz="8" w:space="0" w:color="000000"/>
              <w:right w:val="single" w:sz="4" w:space="0" w:color="auto"/>
            </w:tcBorders>
            <w:vAlign w:val="center"/>
            <w:hideMark/>
          </w:tcPr>
          <w:p w14:paraId="4D48ACA2"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78139FE9"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23EA9E6A"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7ACC0A37"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0.58</w:t>
            </w:r>
          </w:p>
        </w:tc>
        <w:tc>
          <w:tcPr>
            <w:tcW w:w="709" w:type="dxa"/>
            <w:tcBorders>
              <w:top w:val="nil"/>
              <w:left w:val="nil"/>
              <w:bottom w:val="single" w:sz="4" w:space="0" w:color="auto"/>
              <w:right w:val="single" w:sz="4" w:space="0" w:color="auto"/>
            </w:tcBorders>
            <w:shd w:val="clear" w:color="auto" w:fill="auto"/>
            <w:noWrap/>
            <w:vAlign w:val="bottom"/>
            <w:hideMark/>
          </w:tcPr>
          <w:p w14:paraId="00B0EBA7"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1E4D08F6"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567" w:type="dxa"/>
            <w:tcBorders>
              <w:top w:val="nil"/>
              <w:left w:val="nil"/>
              <w:bottom w:val="single" w:sz="4" w:space="0" w:color="auto"/>
              <w:right w:val="single" w:sz="4" w:space="0" w:color="auto"/>
            </w:tcBorders>
            <w:shd w:val="clear" w:color="auto" w:fill="auto"/>
            <w:noWrap/>
            <w:vAlign w:val="bottom"/>
            <w:hideMark/>
          </w:tcPr>
          <w:p w14:paraId="0C5D8E0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7C1F4F0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582831A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19067F7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29547B87"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2913C396"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2.4</w:t>
            </w:r>
          </w:p>
        </w:tc>
      </w:tr>
      <w:tr w:rsidR="00EF1BD6" w:rsidRPr="00570400" w14:paraId="03F8FC27" w14:textId="77777777" w:rsidTr="00EF1BD6">
        <w:trPr>
          <w:trHeight w:val="315"/>
        </w:trPr>
        <w:tc>
          <w:tcPr>
            <w:tcW w:w="993" w:type="dxa"/>
            <w:vMerge/>
            <w:tcBorders>
              <w:top w:val="nil"/>
              <w:left w:val="single" w:sz="8" w:space="0" w:color="auto"/>
              <w:bottom w:val="single" w:sz="8" w:space="0" w:color="000000"/>
              <w:right w:val="single" w:sz="4" w:space="0" w:color="auto"/>
            </w:tcBorders>
            <w:vAlign w:val="center"/>
            <w:hideMark/>
          </w:tcPr>
          <w:p w14:paraId="047B8BC3"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8" w:space="0" w:color="auto"/>
              <w:right w:val="single" w:sz="4" w:space="0" w:color="auto"/>
            </w:tcBorders>
            <w:shd w:val="clear" w:color="auto" w:fill="auto"/>
            <w:vAlign w:val="center"/>
            <w:hideMark/>
          </w:tcPr>
          <w:p w14:paraId="12AD5E48"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 xml:space="preserve">6 GHz &lt; f </w:t>
            </w:r>
            <w:r w:rsidRPr="00570400">
              <w:rPr>
                <w:rFonts w:ascii="新宋体" w:eastAsia="新宋体" w:hAnsi="新宋体" w:cs="Calibri" w:hint="eastAsia"/>
                <w:color w:val="FF0000"/>
                <w:sz w:val="22"/>
                <w:szCs w:val="22"/>
                <w:lang w:val="en-US" w:eastAsia="zh-CN"/>
              </w:rPr>
              <w:t>≤</w:t>
            </w:r>
            <w:r w:rsidRPr="00570400">
              <w:rPr>
                <w:rFonts w:ascii="Calibri" w:eastAsia="宋体" w:hAnsi="Calibri" w:cs="Calibri"/>
                <w:color w:val="FF0000"/>
                <w:sz w:val="22"/>
                <w:szCs w:val="22"/>
                <w:lang w:val="en-US" w:eastAsia="zh-CN"/>
              </w:rPr>
              <w:t xml:space="preserve"> 7.125 GHz</w:t>
            </w:r>
          </w:p>
        </w:tc>
        <w:tc>
          <w:tcPr>
            <w:tcW w:w="567" w:type="dxa"/>
            <w:tcBorders>
              <w:top w:val="nil"/>
              <w:left w:val="nil"/>
              <w:bottom w:val="single" w:sz="8" w:space="0" w:color="auto"/>
              <w:right w:val="single" w:sz="4" w:space="0" w:color="auto"/>
            </w:tcBorders>
            <w:shd w:val="clear" w:color="auto" w:fill="auto"/>
            <w:noWrap/>
            <w:vAlign w:val="bottom"/>
            <w:hideMark/>
          </w:tcPr>
          <w:p w14:paraId="2006AA9A" w14:textId="77777777" w:rsidR="00570400" w:rsidRPr="00570400" w:rsidRDefault="00570400" w:rsidP="00570400">
            <w:pPr>
              <w:spacing w:after="0"/>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709" w:type="dxa"/>
            <w:tcBorders>
              <w:top w:val="nil"/>
              <w:left w:val="nil"/>
              <w:bottom w:val="single" w:sz="8" w:space="0" w:color="auto"/>
              <w:right w:val="single" w:sz="4" w:space="0" w:color="auto"/>
            </w:tcBorders>
            <w:shd w:val="clear" w:color="auto" w:fill="auto"/>
            <w:vAlign w:val="center"/>
            <w:hideMark/>
          </w:tcPr>
          <w:p w14:paraId="3ACBA37F"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0.75</w:t>
            </w:r>
          </w:p>
        </w:tc>
        <w:tc>
          <w:tcPr>
            <w:tcW w:w="709" w:type="dxa"/>
            <w:tcBorders>
              <w:top w:val="nil"/>
              <w:left w:val="nil"/>
              <w:bottom w:val="single" w:sz="8" w:space="0" w:color="auto"/>
              <w:right w:val="single" w:sz="4" w:space="0" w:color="auto"/>
            </w:tcBorders>
            <w:shd w:val="clear" w:color="auto" w:fill="auto"/>
            <w:noWrap/>
            <w:vAlign w:val="bottom"/>
            <w:hideMark/>
          </w:tcPr>
          <w:p w14:paraId="314C18E7"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1.53</w:t>
            </w:r>
          </w:p>
        </w:tc>
        <w:tc>
          <w:tcPr>
            <w:tcW w:w="709" w:type="dxa"/>
            <w:tcBorders>
              <w:top w:val="nil"/>
              <w:left w:val="nil"/>
              <w:bottom w:val="single" w:sz="8" w:space="0" w:color="auto"/>
              <w:right w:val="single" w:sz="4" w:space="0" w:color="auto"/>
            </w:tcBorders>
            <w:shd w:val="clear" w:color="auto" w:fill="auto"/>
            <w:noWrap/>
            <w:vAlign w:val="bottom"/>
            <w:hideMark/>
          </w:tcPr>
          <w:p w14:paraId="4F64209F"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1.53</w:t>
            </w:r>
          </w:p>
        </w:tc>
        <w:tc>
          <w:tcPr>
            <w:tcW w:w="567" w:type="dxa"/>
            <w:tcBorders>
              <w:top w:val="nil"/>
              <w:left w:val="nil"/>
              <w:bottom w:val="single" w:sz="8" w:space="0" w:color="auto"/>
              <w:right w:val="single" w:sz="4" w:space="0" w:color="auto"/>
            </w:tcBorders>
            <w:shd w:val="clear" w:color="auto" w:fill="auto"/>
            <w:noWrap/>
            <w:vAlign w:val="bottom"/>
            <w:hideMark/>
          </w:tcPr>
          <w:p w14:paraId="4F445146"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w:t>
            </w:r>
          </w:p>
        </w:tc>
        <w:tc>
          <w:tcPr>
            <w:tcW w:w="850" w:type="dxa"/>
            <w:tcBorders>
              <w:top w:val="nil"/>
              <w:left w:val="nil"/>
              <w:bottom w:val="single" w:sz="8" w:space="0" w:color="auto"/>
              <w:right w:val="single" w:sz="4" w:space="0" w:color="auto"/>
            </w:tcBorders>
            <w:shd w:val="clear" w:color="auto" w:fill="auto"/>
            <w:noWrap/>
            <w:vAlign w:val="bottom"/>
            <w:hideMark/>
          </w:tcPr>
          <w:p w14:paraId="0AEEB849"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 xml:space="preserve">　</w:t>
            </w:r>
          </w:p>
        </w:tc>
        <w:tc>
          <w:tcPr>
            <w:tcW w:w="851" w:type="dxa"/>
            <w:tcBorders>
              <w:top w:val="nil"/>
              <w:left w:val="nil"/>
              <w:bottom w:val="single" w:sz="8" w:space="0" w:color="auto"/>
              <w:right w:val="single" w:sz="4" w:space="0" w:color="auto"/>
            </w:tcBorders>
            <w:shd w:val="clear" w:color="auto" w:fill="auto"/>
            <w:noWrap/>
            <w:vAlign w:val="bottom"/>
            <w:hideMark/>
          </w:tcPr>
          <w:p w14:paraId="0320716F"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0.294</w:t>
            </w:r>
          </w:p>
        </w:tc>
        <w:tc>
          <w:tcPr>
            <w:tcW w:w="850" w:type="dxa"/>
            <w:tcBorders>
              <w:top w:val="nil"/>
              <w:left w:val="nil"/>
              <w:bottom w:val="single" w:sz="8" w:space="0" w:color="auto"/>
              <w:right w:val="single" w:sz="4" w:space="0" w:color="auto"/>
            </w:tcBorders>
            <w:shd w:val="clear" w:color="auto" w:fill="auto"/>
            <w:noWrap/>
            <w:vAlign w:val="bottom"/>
            <w:hideMark/>
          </w:tcPr>
          <w:p w14:paraId="0EAC698C"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1.06</w:t>
            </w:r>
          </w:p>
        </w:tc>
        <w:tc>
          <w:tcPr>
            <w:tcW w:w="1160" w:type="dxa"/>
            <w:tcBorders>
              <w:top w:val="nil"/>
              <w:left w:val="nil"/>
              <w:bottom w:val="single" w:sz="8" w:space="0" w:color="auto"/>
              <w:right w:val="single" w:sz="4" w:space="0" w:color="auto"/>
            </w:tcBorders>
            <w:shd w:val="clear" w:color="auto" w:fill="auto"/>
            <w:noWrap/>
            <w:vAlign w:val="bottom"/>
            <w:hideMark/>
          </w:tcPr>
          <w:p w14:paraId="0759D883"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0.4</w:t>
            </w:r>
          </w:p>
        </w:tc>
        <w:tc>
          <w:tcPr>
            <w:tcW w:w="1080" w:type="dxa"/>
            <w:tcBorders>
              <w:top w:val="nil"/>
              <w:left w:val="nil"/>
              <w:bottom w:val="single" w:sz="8" w:space="0" w:color="auto"/>
              <w:right w:val="single" w:sz="8" w:space="0" w:color="auto"/>
            </w:tcBorders>
            <w:shd w:val="clear" w:color="auto" w:fill="auto"/>
            <w:noWrap/>
            <w:vAlign w:val="bottom"/>
            <w:hideMark/>
          </w:tcPr>
          <w:p w14:paraId="1CD3C9FF"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2.8</w:t>
            </w:r>
          </w:p>
        </w:tc>
      </w:tr>
    </w:tbl>
    <w:p w14:paraId="0B445E92" w14:textId="77777777" w:rsidR="00570400" w:rsidRDefault="00570400" w:rsidP="00952526">
      <w:pPr>
        <w:rPr>
          <w:lang w:eastAsia="sv-SE"/>
        </w:rPr>
      </w:pPr>
    </w:p>
    <w:p w14:paraId="58D5C5CF" w14:textId="3AED122C" w:rsidR="00570400" w:rsidRDefault="00570400" w:rsidP="00952526">
      <w:pPr>
        <w:rPr>
          <w:lang w:eastAsia="sv-SE"/>
        </w:rPr>
      </w:pPr>
      <w:r w:rsidRPr="00EF1BD6">
        <w:rPr>
          <w:b/>
          <w:lang w:eastAsia="sv-SE"/>
        </w:rPr>
        <w:t>Proposal 4:</w:t>
      </w:r>
      <w:r>
        <w:rPr>
          <w:lang w:eastAsia="sv-SE"/>
        </w:rPr>
        <w:t xml:space="preserve"> Use the MU values in the above table for the FR1 RX OTA MU values in the frequency region 6 to 7.125GHz</w:t>
      </w:r>
    </w:p>
    <w:p w14:paraId="01085D6F" w14:textId="60CE76B7" w:rsidR="00586CA3" w:rsidRDefault="00570400" w:rsidP="00952526">
      <w:pPr>
        <w:rPr>
          <w:lang w:eastAsia="sv-SE"/>
        </w:rPr>
      </w:pPr>
      <w:r>
        <w:rPr>
          <w:rFonts w:hint="eastAsia"/>
          <w:lang w:eastAsia="sv-SE"/>
        </w:rPr>
        <w:t>Fi</w:t>
      </w:r>
      <w:r>
        <w:rPr>
          <w:lang w:eastAsia="sv-SE"/>
        </w:rPr>
        <w:t xml:space="preserve">nally as we have an external TR which </w:t>
      </w:r>
      <w:r w:rsidR="0027013E">
        <w:rPr>
          <w:lang w:eastAsia="sv-SE"/>
        </w:rPr>
        <w:t>documents</w:t>
      </w:r>
      <w:r>
        <w:rPr>
          <w:lang w:eastAsia="sv-SE"/>
        </w:rPr>
        <w:t xml:space="preserve"> the </w:t>
      </w:r>
      <w:r w:rsidR="0027013E">
        <w:rPr>
          <w:lang w:eastAsia="sv-SE"/>
        </w:rPr>
        <w:t>calculations</w:t>
      </w:r>
      <w:r>
        <w:rPr>
          <w:lang w:eastAsia="sv-SE"/>
        </w:rPr>
        <w:t xml:space="preserve"> for the OTA MU values </w:t>
      </w:r>
      <w:r w:rsidR="0027013E">
        <w:rPr>
          <w:lang w:eastAsia="sv-SE"/>
        </w:rPr>
        <w:t>(TR 37.941) this should be updated with the new frequency range and the calculations and agreements of the new MU values.</w:t>
      </w:r>
    </w:p>
    <w:p w14:paraId="3641DEC3" w14:textId="2579FD55" w:rsidR="0027013E" w:rsidRDefault="0027013E" w:rsidP="00952526">
      <w:pPr>
        <w:rPr>
          <w:lang w:eastAsia="sv-SE"/>
        </w:rPr>
      </w:pPr>
      <w:r w:rsidRPr="00EF1BD6">
        <w:rPr>
          <w:b/>
          <w:lang w:eastAsia="sv-SE"/>
        </w:rPr>
        <w:t>Proposal 5:</w:t>
      </w:r>
      <w:r>
        <w:rPr>
          <w:lang w:eastAsia="sv-SE"/>
        </w:rPr>
        <w:t xml:space="preserve"> TR 37,941 should be updated.</w:t>
      </w:r>
      <w:bookmarkStart w:id="7" w:name="_GoBack"/>
      <w:bookmarkEnd w:id="7"/>
    </w:p>
    <w:bookmarkEnd w:id="0"/>
    <w:bookmarkEnd w:id="1"/>
    <w:bookmarkEnd w:id="2"/>
    <w:bookmarkEnd w:id="3"/>
    <w:p w14:paraId="7A9B05B7" w14:textId="153FDCD5" w:rsidR="00341F88" w:rsidRDefault="00DF769E" w:rsidP="00341F88">
      <w:pPr>
        <w:pStyle w:val="1"/>
        <w:rPr>
          <w:lang w:eastAsia="sv-SE"/>
        </w:rPr>
      </w:pPr>
      <w:r>
        <w:rPr>
          <w:lang w:eastAsia="sv-SE"/>
        </w:rPr>
        <w:t>S</w:t>
      </w:r>
      <w:r w:rsidR="00341F88">
        <w:rPr>
          <w:lang w:eastAsia="sv-SE"/>
        </w:rPr>
        <w:t>ummary</w:t>
      </w:r>
    </w:p>
    <w:p w14:paraId="0BE42793" w14:textId="179C4498" w:rsidR="0027013E" w:rsidRDefault="0027013E" w:rsidP="00683DED">
      <w:pPr>
        <w:rPr>
          <w:lang w:eastAsia="sv-SE"/>
        </w:rPr>
      </w:pPr>
      <w:r>
        <w:rPr>
          <w:lang w:eastAsia="sv-SE"/>
        </w:rPr>
        <w:t>Based on the freed back from TE vendor on updated MU values for test equipment, the only TE value effected is the RF signal generator which has an increased MU in the region 6 to 7.125GHz of 0.75dB. This leads to the following proposals.</w:t>
      </w:r>
    </w:p>
    <w:p w14:paraId="15EFF18C" w14:textId="77777777" w:rsidR="0027013E" w:rsidRDefault="0027013E" w:rsidP="0027013E">
      <w:pPr>
        <w:rPr>
          <w:lang w:eastAsia="sv-SE"/>
        </w:rPr>
      </w:pPr>
      <w:r w:rsidRPr="00541233">
        <w:rPr>
          <w:rFonts w:hint="eastAsia"/>
          <w:b/>
          <w:lang w:eastAsia="sv-SE"/>
        </w:rPr>
        <w:t>P</w:t>
      </w:r>
      <w:r w:rsidRPr="00541233">
        <w:rPr>
          <w:b/>
          <w:lang w:eastAsia="sv-SE"/>
        </w:rPr>
        <w:t>roposal 1:</w:t>
      </w:r>
      <w:r>
        <w:rPr>
          <w:lang w:eastAsia="sv-SE"/>
        </w:rPr>
        <w:t xml:space="preserve"> Keep the same MU values for </w:t>
      </w:r>
      <w:proofErr w:type="spellStart"/>
      <w:r>
        <w:rPr>
          <w:lang w:eastAsia="sv-SE"/>
        </w:rPr>
        <w:t>Tx</w:t>
      </w:r>
      <w:proofErr w:type="spellEnd"/>
      <w:r>
        <w:rPr>
          <w:lang w:eastAsia="sv-SE"/>
        </w:rPr>
        <w:t xml:space="preserve"> FR1 requirements as the 4.2 to 6GHz frequency range (conducted and OTA) </w:t>
      </w:r>
    </w:p>
    <w:p w14:paraId="4ACEDF49" w14:textId="284F3BCF" w:rsidR="0027013E" w:rsidRDefault="0027013E" w:rsidP="00683DED">
      <w:pPr>
        <w:rPr>
          <w:lang w:eastAsia="sv-SE"/>
        </w:rPr>
      </w:pPr>
      <w:r w:rsidRPr="00541233">
        <w:rPr>
          <w:b/>
          <w:lang w:eastAsia="sv-SE"/>
        </w:rPr>
        <w:t>Proposal 2:</w:t>
      </w:r>
      <w:r>
        <w:rPr>
          <w:lang w:eastAsia="sv-SE"/>
        </w:rPr>
        <w:t xml:space="preserve"> for Rx FR1 conducted use</w:t>
      </w:r>
      <w:r w:rsidR="00261AE0">
        <w:rPr>
          <w:lang w:eastAsia="sv-SE"/>
        </w:rPr>
        <w:t xml:space="preserve"> the n96</w:t>
      </w:r>
      <w:r>
        <w:rPr>
          <w:lang w:eastAsia="sv-SE"/>
        </w:rPr>
        <w:t xml:space="preserve"> MU values.</w:t>
      </w:r>
    </w:p>
    <w:p w14:paraId="1B3BDC98" w14:textId="7AC2F757" w:rsidR="0027013E" w:rsidRPr="0027013E" w:rsidRDefault="0027013E" w:rsidP="00683DED">
      <w:pPr>
        <w:rPr>
          <w:lang w:eastAsia="sv-SE"/>
        </w:rPr>
      </w:pPr>
      <w:r w:rsidRPr="00541233">
        <w:rPr>
          <w:b/>
          <w:lang w:eastAsia="sv-SE"/>
        </w:rPr>
        <w:t>Observation 1:</w:t>
      </w:r>
      <w:r>
        <w:rPr>
          <w:lang w:eastAsia="sv-SE"/>
        </w:rPr>
        <w:t xml:space="preserve"> 38.141-2 maybe should have different MU values for the </w:t>
      </w:r>
      <w:r w:rsidR="00261AE0">
        <w:rPr>
          <w:lang w:eastAsia="sv-SE"/>
        </w:rPr>
        <w:t>n96</w:t>
      </w:r>
      <w:r>
        <w:rPr>
          <w:lang w:eastAsia="sv-SE"/>
        </w:rPr>
        <w:t xml:space="preserve"> bands for the other Rx requirements not just Rx sensitivity?</w:t>
      </w:r>
    </w:p>
    <w:p w14:paraId="72974988" w14:textId="7407E615" w:rsidR="0027013E" w:rsidRDefault="0027013E" w:rsidP="0027013E">
      <w:pPr>
        <w:rPr>
          <w:lang w:eastAsia="sv-SE"/>
        </w:rPr>
      </w:pPr>
      <w:r w:rsidRPr="00541233">
        <w:rPr>
          <w:b/>
          <w:lang w:eastAsia="sv-SE"/>
        </w:rPr>
        <w:t>Proposal 3:</w:t>
      </w:r>
      <w:r>
        <w:rPr>
          <w:lang w:eastAsia="sv-SE"/>
        </w:rPr>
        <w:t xml:space="preserve"> For OTA FR1 Rx sensitivity use the same value as the </w:t>
      </w:r>
      <w:r w:rsidR="00261AE0">
        <w:rPr>
          <w:lang w:eastAsia="sv-SE"/>
        </w:rPr>
        <w:t>n96</w:t>
      </w:r>
      <w:r>
        <w:rPr>
          <w:lang w:eastAsia="sv-SE"/>
        </w:rPr>
        <w:t xml:space="preserve"> bands i.e. 1.9dB</w:t>
      </w:r>
    </w:p>
    <w:p w14:paraId="51A8C128" w14:textId="77777777" w:rsidR="0027013E" w:rsidRDefault="0027013E" w:rsidP="0027013E">
      <w:pPr>
        <w:rPr>
          <w:lang w:eastAsia="sv-SE"/>
        </w:rPr>
      </w:pPr>
      <w:r w:rsidRPr="00541233">
        <w:rPr>
          <w:rFonts w:hint="eastAsia"/>
          <w:b/>
          <w:lang w:eastAsia="sv-SE"/>
        </w:rPr>
        <w:t>P</w:t>
      </w:r>
      <w:r w:rsidRPr="00541233">
        <w:rPr>
          <w:b/>
          <w:lang w:eastAsia="sv-SE"/>
        </w:rPr>
        <w:t>roposal 4:</w:t>
      </w:r>
      <w:r>
        <w:rPr>
          <w:lang w:eastAsia="sv-SE"/>
        </w:rPr>
        <w:t xml:space="preserve"> Use the MU values in the above table for the FR1 RX OTA MU values in the frequency region 6 to 7.125GHz</w:t>
      </w:r>
    </w:p>
    <w:p w14:paraId="6F1459C9" w14:textId="77777777" w:rsidR="0027013E" w:rsidRDefault="0027013E" w:rsidP="0027013E">
      <w:pPr>
        <w:rPr>
          <w:lang w:eastAsia="sv-SE"/>
        </w:rPr>
      </w:pPr>
      <w:r w:rsidRPr="00541233">
        <w:rPr>
          <w:b/>
          <w:lang w:eastAsia="sv-SE"/>
        </w:rPr>
        <w:t>Proposal 5:</w:t>
      </w:r>
      <w:r>
        <w:rPr>
          <w:lang w:eastAsia="sv-SE"/>
        </w:rPr>
        <w:t xml:space="preserve"> TR 37,941 should be updated.</w:t>
      </w:r>
    </w:p>
    <w:p w14:paraId="46C74F51" w14:textId="1D3AED9C" w:rsidR="00EA4926" w:rsidRPr="00F231F2" w:rsidRDefault="00EA4926" w:rsidP="00683DED"/>
    <w:sectPr w:rsidR="00EA4926" w:rsidRPr="00F231F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8BC9D" w14:textId="77777777" w:rsidR="0086323A" w:rsidRDefault="0086323A">
      <w:r>
        <w:separator/>
      </w:r>
    </w:p>
  </w:endnote>
  <w:endnote w:type="continuationSeparator" w:id="0">
    <w:p w14:paraId="165C68D2" w14:textId="77777777" w:rsidR="0086323A" w:rsidRDefault="00863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EF1BD6" w:rsidRDefault="00EF1BD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82EE8" w14:textId="77777777" w:rsidR="0086323A" w:rsidRDefault="0086323A">
      <w:r>
        <w:separator/>
      </w:r>
    </w:p>
  </w:footnote>
  <w:footnote w:type="continuationSeparator" w:id="0">
    <w:p w14:paraId="4139F6BD" w14:textId="77777777" w:rsidR="0086323A" w:rsidRDefault="00863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8"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9"/>
  </w:num>
  <w:num w:numId="2">
    <w:abstractNumId w:val="5"/>
  </w:num>
  <w:num w:numId="3">
    <w:abstractNumId w:val="21"/>
  </w:num>
  <w:num w:numId="4">
    <w:abstractNumId w:val="28"/>
  </w:num>
  <w:num w:numId="5">
    <w:abstractNumId w:val="16"/>
  </w:num>
  <w:num w:numId="6">
    <w:abstractNumId w:val="11"/>
  </w:num>
  <w:num w:numId="7">
    <w:abstractNumId w:val="0"/>
  </w:num>
  <w:num w:numId="8">
    <w:abstractNumId w:val="1"/>
  </w:num>
  <w:num w:numId="9">
    <w:abstractNumId w:val="9"/>
  </w:num>
  <w:num w:numId="10">
    <w:abstractNumId w:val="29"/>
  </w:num>
  <w:num w:numId="11">
    <w:abstractNumId w:val="17"/>
  </w:num>
  <w:num w:numId="12">
    <w:abstractNumId w:val="10"/>
  </w:num>
  <w:num w:numId="13">
    <w:abstractNumId w:val="25"/>
  </w:num>
  <w:num w:numId="14">
    <w:abstractNumId w:val="6"/>
  </w:num>
  <w:num w:numId="15">
    <w:abstractNumId w:val="18"/>
  </w:num>
  <w:num w:numId="16">
    <w:abstractNumId w:val="24"/>
  </w:num>
  <w:num w:numId="17">
    <w:abstractNumId w:val="2"/>
  </w:num>
  <w:num w:numId="18">
    <w:abstractNumId w:val="27"/>
  </w:num>
  <w:num w:numId="19">
    <w:abstractNumId w:val="22"/>
  </w:num>
  <w:num w:numId="20">
    <w:abstractNumId w:val="14"/>
  </w:num>
  <w:num w:numId="21">
    <w:abstractNumId w:val="8"/>
  </w:num>
  <w:num w:numId="22">
    <w:abstractNumId w:val="13"/>
  </w:num>
  <w:num w:numId="23">
    <w:abstractNumId w:val="26"/>
  </w:num>
  <w:num w:numId="24">
    <w:abstractNumId w:val="3"/>
  </w:num>
  <w:num w:numId="25">
    <w:abstractNumId w:val="23"/>
  </w:num>
  <w:num w:numId="26">
    <w:abstractNumId w:val="12"/>
  </w:num>
  <w:num w:numId="27">
    <w:abstractNumId w:val="20"/>
  </w:num>
  <w:num w:numId="28">
    <w:abstractNumId w:val="7"/>
  </w:num>
  <w:num w:numId="29">
    <w:abstractNumId w:val="15"/>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4E2D"/>
    <w:rsid w:val="00260CE1"/>
    <w:rsid w:val="00261AE0"/>
    <w:rsid w:val="00261B39"/>
    <w:rsid w:val="00262AE6"/>
    <w:rsid w:val="00264D78"/>
    <w:rsid w:val="00266C86"/>
    <w:rsid w:val="002675F0"/>
    <w:rsid w:val="0027013E"/>
    <w:rsid w:val="002730C6"/>
    <w:rsid w:val="00273D30"/>
    <w:rsid w:val="00277A77"/>
    <w:rsid w:val="00282DE0"/>
    <w:rsid w:val="00284512"/>
    <w:rsid w:val="002852A0"/>
    <w:rsid w:val="002856C7"/>
    <w:rsid w:val="002913CD"/>
    <w:rsid w:val="002A49C5"/>
    <w:rsid w:val="002B127C"/>
    <w:rsid w:val="002B1AAD"/>
    <w:rsid w:val="002B2291"/>
    <w:rsid w:val="002B446B"/>
    <w:rsid w:val="002B6339"/>
    <w:rsid w:val="002B653F"/>
    <w:rsid w:val="002D292F"/>
    <w:rsid w:val="002D4665"/>
    <w:rsid w:val="002D6306"/>
    <w:rsid w:val="002E00EE"/>
    <w:rsid w:val="00302806"/>
    <w:rsid w:val="0030736E"/>
    <w:rsid w:val="0031005D"/>
    <w:rsid w:val="00311F54"/>
    <w:rsid w:val="00313C86"/>
    <w:rsid w:val="00314051"/>
    <w:rsid w:val="00314BC1"/>
    <w:rsid w:val="00316A11"/>
    <w:rsid w:val="003172DC"/>
    <w:rsid w:val="003175CD"/>
    <w:rsid w:val="003222A1"/>
    <w:rsid w:val="003225ED"/>
    <w:rsid w:val="003272C6"/>
    <w:rsid w:val="0033742A"/>
    <w:rsid w:val="00341F88"/>
    <w:rsid w:val="003436B9"/>
    <w:rsid w:val="00344318"/>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87372"/>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E5B05"/>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97FF8"/>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0400"/>
    <w:rsid w:val="0057451C"/>
    <w:rsid w:val="005749EE"/>
    <w:rsid w:val="005826D4"/>
    <w:rsid w:val="00586CA3"/>
    <w:rsid w:val="00591DA1"/>
    <w:rsid w:val="00597B11"/>
    <w:rsid w:val="005A2C0F"/>
    <w:rsid w:val="005A4B47"/>
    <w:rsid w:val="005B000A"/>
    <w:rsid w:val="005B22A0"/>
    <w:rsid w:val="005C62BF"/>
    <w:rsid w:val="005C67FF"/>
    <w:rsid w:val="005C704F"/>
    <w:rsid w:val="005D008B"/>
    <w:rsid w:val="005D0D0B"/>
    <w:rsid w:val="005D0D92"/>
    <w:rsid w:val="005D2E01"/>
    <w:rsid w:val="005D33E2"/>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482C"/>
    <w:rsid w:val="0063543D"/>
    <w:rsid w:val="00646FD0"/>
    <w:rsid w:val="00647114"/>
    <w:rsid w:val="00650BB3"/>
    <w:rsid w:val="00651218"/>
    <w:rsid w:val="006559E0"/>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61D0"/>
    <w:rsid w:val="007E6F3D"/>
    <w:rsid w:val="007F060A"/>
    <w:rsid w:val="007F0F4A"/>
    <w:rsid w:val="007F1406"/>
    <w:rsid w:val="007F49AE"/>
    <w:rsid w:val="007F4CAD"/>
    <w:rsid w:val="007F5C32"/>
    <w:rsid w:val="007F6374"/>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188"/>
    <w:rsid w:val="008C384C"/>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271FA"/>
    <w:rsid w:val="00B339B8"/>
    <w:rsid w:val="00B413A1"/>
    <w:rsid w:val="00B4304E"/>
    <w:rsid w:val="00B47018"/>
    <w:rsid w:val="00B609D3"/>
    <w:rsid w:val="00B628A9"/>
    <w:rsid w:val="00B7151B"/>
    <w:rsid w:val="00B73A47"/>
    <w:rsid w:val="00B74CF7"/>
    <w:rsid w:val="00B7697F"/>
    <w:rsid w:val="00B81D4F"/>
    <w:rsid w:val="00B81D82"/>
    <w:rsid w:val="00B84ACF"/>
    <w:rsid w:val="00B84BB4"/>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7CC"/>
    <w:rsid w:val="00D24993"/>
    <w:rsid w:val="00D2570D"/>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4D71"/>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D3"/>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53BF"/>
    <w:rsid w:val="00F2066A"/>
    <w:rsid w:val="00F22EC7"/>
    <w:rsid w:val="00F231F2"/>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691B1-A980-4508-AFC2-4B4C6D2A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1468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3</cp:revision>
  <cp:lastPrinted>2019-02-25T13:05:00Z</cp:lastPrinted>
  <dcterms:created xsi:type="dcterms:W3CDTF">2022-04-25T09:41:00Z</dcterms:created>
  <dcterms:modified xsi:type="dcterms:W3CDTF">2022-04-25T12:30:00Z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(2)WdonVKaEQp4H+z6D3JtC0Z1+coRFDStO9nxfbu9LDPpdYxFEjrb2b4IOKZSGH7YFFUqrF2Gv
HxtDOVn+HftCMxhM5CZNA7hWBkQBSG8DMJMrCDp3xsmoxbTza5dWNC0iAvanjDLljkdM7aN8
1CpGym2tTOBGwj4eCWuhrJDsGXTCjAjafMHJ7oFa9lm8dpwQwmtfCCv5ks+m6N+sU9qd3DxY
KOyUAfEdDzmGSH9s3p</vt:lpwstr>
  </property>
  <property fmtid="{D5CDD505-2E9C-101B-9397-08002B2CF9AE}" pid="3" name="_2015_ms_pID_7253431">
    <vt:lpwstr>CDgquYITUIexfv2qnsOm2h7/pcc1YdqgkUqF4AP20cgIylvLTLRP2G
Yo+N1UDUbgdqVSs56WVkGOe/NKNFijtQouktZc44t5E/9gWaSIcSBpGOx6JKPEpRzbd/ukrW
mT0rKMfhwSDSwJOxG2csdpDVvWF6+XLVqjsfIqRIelcZx4AZLLIr6B7yPV01ZxBuU+lS9GgX
J3MgLcbv3pts1ZCq</vt:lpwstr>
  </property>
</Properties>
</file>